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6D6" w:rsidRDefault="007B4E4E" w:rsidP="00AD76D6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38307" cy="8584438"/>
            <wp:effectExtent l="0" t="0" r="0" b="7620"/>
            <wp:docPr id="1" name="Рисунок 1" descr="C:\Users\user\Desktop\СКАНЫ КУЗНЕЦОВ ОЧНАЯ 2019\пед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УЗНЕЦОВ ОЧНАЯ 2019\пед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319" cy="8584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6D6" w:rsidRDefault="00AD76D6" w:rsidP="00497CE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61D5" w:rsidRDefault="003561D5" w:rsidP="003561D5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51418" cy="7954809"/>
            <wp:effectExtent l="0" t="0" r="1905" b="8255"/>
            <wp:docPr id="2" name="Рисунок 2" descr="C:\Users\user\Desktop\СКАНЫ КУЗНЕЦОВ ОЧНАЯ 2019\пед практ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КУЗНЕЦОВ ОЧНАЯ 2019\пед практика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4" cy="7957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1D5" w:rsidRDefault="003561D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A7A10" w:rsidRPr="001E3B2C" w:rsidRDefault="005A7A10" w:rsidP="005A7A10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Цели и задачи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педагогической практики 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5A7A10" w:rsidRPr="001E3B2C" w:rsidRDefault="005A7A10" w:rsidP="00DB770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DB770E" w:rsidRPr="001E3B2C" w:rsidRDefault="00DB770E" w:rsidP="005A7A10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Целью педагогической практики является получение профессиональных умений и опыта профессиональной деятельности.</w:t>
      </w:r>
    </w:p>
    <w:p w:rsidR="00DB770E" w:rsidRPr="001E3B2C" w:rsidRDefault="00DB770E" w:rsidP="005A7A10">
      <w:pPr>
        <w:pStyle w:val="Default"/>
        <w:ind w:firstLine="851"/>
        <w:jc w:val="both"/>
        <w:rPr>
          <w:sz w:val="28"/>
          <w:szCs w:val="28"/>
        </w:rPr>
      </w:pPr>
      <w:r w:rsidRPr="001E3B2C">
        <w:rPr>
          <w:sz w:val="28"/>
          <w:szCs w:val="28"/>
        </w:rPr>
        <w:t>Основными задачами педагогической практики являются:</w:t>
      </w:r>
    </w:p>
    <w:p w:rsidR="00DB770E" w:rsidRPr="001E3B2C" w:rsidRDefault="00DB770E" w:rsidP="005A7A10">
      <w:pPr>
        <w:pStyle w:val="Default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E3B2C">
        <w:rPr>
          <w:sz w:val="28"/>
          <w:szCs w:val="28"/>
        </w:rPr>
        <w:t>формирование у аспирантов целостного представления о педагогической деятельности в высшем учебном заведении, в частности, содержании учебной, учебно-методической и научно-методической работы, формах организации учебного процесса, применения прогрессивных образовательных технологий в процессе обучения студентов;</w:t>
      </w:r>
    </w:p>
    <w:p w:rsidR="00DB770E" w:rsidRPr="001E3B2C" w:rsidRDefault="00DB770E" w:rsidP="005A7A10">
      <w:pPr>
        <w:pStyle w:val="Default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proofErr w:type="gramStart"/>
      <w:r w:rsidRPr="001E3B2C">
        <w:rPr>
          <w:sz w:val="28"/>
          <w:szCs w:val="28"/>
        </w:rPr>
        <w:t>овладение методами преподавания в высшем учебном заведении, а также практическими умениями и навыками структурирования и психологически грамотного преобразования нау</w:t>
      </w:r>
      <w:r w:rsidR="005A7A10" w:rsidRPr="001E3B2C">
        <w:rPr>
          <w:sz w:val="28"/>
          <w:szCs w:val="28"/>
        </w:rPr>
        <w:t>чного знания в учебный материал;</w:t>
      </w:r>
      <w:r w:rsidRPr="001E3B2C">
        <w:rPr>
          <w:sz w:val="28"/>
          <w:szCs w:val="28"/>
        </w:rPr>
        <w:t xml:space="preserve"> постановки и систематизации учебных и воспитательных целей и задач, устного и письменного изложения предметного материала, проведения отдельных видов учебных занятий, осуществления контроля знаний студентов, подготовки учебно-методических материалов по дисциплинам учебного плана;</w:t>
      </w:r>
      <w:proofErr w:type="gramEnd"/>
    </w:p>
    <w:p w:rsidR="00DB770E" w:rsidRPr="001E3B2C" w:rsidRDefault="00DB770E" w:rsidP="005A7A10">
      <w:pPr>
        <w:pStyle w:val="Default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E3B2C">
        <w:rPr>
          <w:sz w:val="28"/>
          <w:szCs w:val="28"/>
        </w:rPr>
        <w:t>профессионально-педагогическая ориентация аспирантов и развитие у них индивидуально-личностных и профессиональных каче</w:t>
      </w:r>
      <w:proofErr w:type="gramStart"/>
      <w:r w:rsidRPr="001E3B2C">
        <w:rPr>
          <w:sz w:val="28"/>
          <w:szCs w:val="28"/>
        </w:rPr>
        <w:t>ств пр</w:t>
      </w:r>
      <w:proofErr w:type="gramEnd"/>
      <w:r w:rsidRPr="001E3B2C">
        <w:rPr>
          <w:sz w:val="28"/>
          <w:szCs w:val="28"/>
        </w:rPr>
        <w:t>еподавателя высшей школы;</w:t>
      </w:r>
    </w:p>
    <w:p w:rsidR="00DB770E" w:rsidRPr="001E3B2C" w:rsidRDefault="00DB770E" w:rsidP="005A7A10">
      <w:pPr>
        <w:pStyle w:val="Default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E3B2C">
        <w:rPr>
          <w:sz w:val="28"/>
          <w:szCs w:val="28"/>
        </w:rPr>
        <w:t>приобретение навыков построения эффективных форм общения со студентами в системе «студент-преподаватель» и профессорско-преподавательским коллективом;</w:t>
      </w:r>
    </w:p>
    <w:p w:rsidR="00DB770E" w:rsidRPr="001E3B2C" w:rsidRDefault="00DB770E" w:rsidP="005A7A10">
      <w:pPr>
        <w:pStyle w:val="Default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E3B2C">
        <w:rPr>
          <w:sz w:val="28"/>
          <w:szCs w:val="28"/>
        </w:rPr>
        <w:t xml:space="preserve">приобретение практического опыта педагогической работы в высшем учебном заведении;  </w:t>
      </w:r>
    </w:p>
    <w:p w:rsidR="00DB770E" w:rsidRPr="001E3B2C" w:rsidRDefault="00DB770E" w:rsidP="005A7A10">
      <w:pPr>
        <w:pStyle w:val="Default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E3B2C">
        <w:rPr>
          <w:sz w:val="28"/>
          <w:szCs w:val="28"/>
        </w:rPr>
        <w:t xml:space="preserve">приобщение аспирантов к образовательным задачам, решаемым в Университете, вовлечение аспирантов в научно-педагогическую деятельность профильной кафедры; </w:t>
      </w:r>
    </w:p>
    <w:p w:rsidR="00DB770E" w:rsidRPr="001E3B2C" w:rsidRDefault="00DB770E" w:rsidP="005A7A10">
      <w:pPr>
        <w:pStyle w:val="Default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E3B2C">
        <w:rPr>
          <w:sz w:val="28"/>
          <w:szCs w:val="28"/>
        </w:rPr>
        <w:t>укрепление у аспирантов мотивации к педагогической работе в высших учебных заведениях;</w:t>
      </w:r>
    </w:p>
    <w:p w:rsidR="00DB770E" w:rsidRPr="001E3B2C" w:rsidRDefault="00DB770E" w:rsidP="005A7A10">
      <w:pPr>
        <w:pStyle w:val="Default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E3B2C">
        <w:rPr>
          <w:sz w:val="28"/>
          <w:szCs w:val="28"/>
        </w:rPr>
        <w:t xml:space="preserve">комплексная оценка результатов психолого-педагогической, социальной, информационно-технологической подготовки аспиранта к самостоятельной и эффективной научно-педагогической деятельности.   </w:t>
      </w:r>
    </w:p>
    <w:p w:rsidR="00DB770E" w:rsidRPr="001E3B2C" w:rsidRDefault="00DB770E" w:rsidP="00DB770E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</w:p>
    <w:p w:rsidR="005A7A10" w:rsidRPr="001E3B2C" w:rsidRDefault="005A7A10" w:rsidP="005A7A10">
      <w:pPr>
        <w:tabs>
          <w:tab w:val="num" w:pos="0"/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2. Перечень планируемых результатов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практики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деятельности, соотнесенных с планируемыми результатами освоения ОПОП</w:t>
      </w:r>
    </w:p>
    <w:p w:rsidR="00DB770E" w:rsidRPr="001E3B2C" w:rsidRDefault="00DB770E" w:rsidP="00DB770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В результате прохождения педагогической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5A7A10" w:rsidRPr="001E3B2C" w:rsidRDefault="005A7A10" w:rsidP="00DB770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0"/>
        <w:gridCol w:w="3633"/>
        <w:gridCol w:w="3663"/>
      </w:tblGrid>
      <w:tr w:rsidR="00DB770E" w:rsidRPr="001E3B2C" w:rsidTr="009E4F65">
        <w:tc>
          <w:tcPr>
            <w:tcW w:w="1990" w:type="dxa"/>
            <w:shd w:val="clear" w:color="auto" w:fill="auto"/>
            <w:vAlign w:val="center"/>
          </w:tcPr>
          <w:p w:rsidR="00DB770E" w:rsidRPr="001E3B2C" w:rsidRDefault="00DB770E" w:rsidP="00DB7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B770E" w:rsidRPr="001E3B2C" w:rsidRDefault="00DB770E" w:rsidP="00DB7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633" w:type="dxa"/>
            <w:shd w:val="clear" w:color="auto" w:fill="auto"/>
            <w:vAlign w:val="center"/>
          </w:tcPr>
          <w:p w:rsidR="00DB770E" w:rsidRPr="001E3B2C" w:rsidRDefault="00DB770E" w:rsidP="00DB7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B770E" w:rsidRPr="001E3B2C" w:rsidRDefault="00DB770E" w:rsidP="00DB7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E3B2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Содержание компетенций</w:t>
            </w:r>
          </w:p>
          <w:p w:rsidR="00DB770E" w:rsidRPr="001E3B2C" w:rsidRDefault="00DB770E" w:rsidP="00DB7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E3B2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3663" w:type="dxa"/>
            <w:shd w:val="clear" w:color="auto" w:fill="auto"/>
            <w:vAlign w:val="center"/>
          </w:tcPr>
          <w:p w:rsidR="00DB770E" w:rsidRPr="001E3B2C" w:rsidRDefault="00DB770E" w:rsidP="00DB7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DB770E" w:rsidRPr="001E3B2C" w:rsidRDefault="00DB770E" w:rsidP="00DB7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B770E" w:rsidRPr="001E3B2C" w:rsidTr="009E4F65">
        <w:tc>
          <w:tcPr>
            <w:tcW w:w="1990" w:type="dxa"/>
            <w:shd w:val="clear" w:color="auto" w:fill="auto"/>
            <w:vAlign w:val="center"/>
          </w:tcPr>
          <w:p w:rsidR="00DB770E" w:rsidRPr="008B5376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B53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ОПК-3</w:t>
            </w:r>
          </w:p>
        </w:tc>
        <w:tc>
          <w:tcPr>
            <w:tcW w:w="3633" w:type="dxa"/>
            <w:shd w:val="clear" w:color="auto" w:fill="auto"/>
            <w:vAlign w:val="center"/>
          </w:tcPr>
          <w:p w:rsidR="00DB770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Готовность к преподавательской деятельности по основным образовательным программам высшего образования</w:t>
            </w:r>
          </w:p>
        </w:tc>
        <w:tc>
          <w:tcPr>
            <w:tcW w:w="3663" w:type="dxa"/>
            <w:shd w:val="clear" w:color="auto" w:fill="auto"/>
          </w:tcPr>
          <w:p w:rsidR="00DB770E" w:rsidRPr="001E3B2C" w:rsidRDefault="00DB770E" w:rsidP="005A7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образовательный стандарт и рабочий учебный план по одной из основных образовательных программ;</w:t>
            </w:r>
          </w:p>
          <w:p w:rsidR="00DB770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план</w:t>
            </w:r>
            <w:r w:rsidR="00847DDE"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</w:t>
            </w:r>
            <w:r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 по теме учебного курса;</w:t>
            </w:r>
          </w:p>
          <w:p w:rsidR="00DB770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E3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  <w:r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методикой проектирования учебного процесса по курсу на примере одной из специальных дисциплин, реализуемых на кафедре.</w:t>
            </w:r>
          </w:p>
        </w:tc>
      </w:tr>
      <w:tr w:rsidR="00DB770E" w:rsidRPr="001E3B2C" w:rsidTr="009E4F65">
        <w:tc>
          <w:tcPr>
            <w:tcW w:w="1990" w:type="dxa"/>
            <w:shd w:val="clear" w:color="auto" w:fill="auto"/>
            <w:vAlign w:val="center"/>
          </w:tcPr>
          <w:p w:rsidR="00DB770E" w:rsidRPr="008B5376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B53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УК-5</w:t>
            </w:r>
          </w:p>
        </w:tc>
        <w:tc>
          <w:tcPr>
            <w:tcW w:w="3633" w:type="dxa"/>
            <w:shd w:val="clear" w:color="auto" w:fill="auto"/>
            <w:vAlign w:val="center"/>
          </w:tcPr>
          <w:p w:rsidR="00DB770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Способность следовать этическим нормам в профессиональной деятельности</w:t>
            </w:r>
          </w:p>
        </w:tc>
        <w:tc>
          <w:tcPr>
            <w:tcW w:w="3663" w:type="dxa"/>
            <w:shd w:val="clear" w:color="auto" w:fill="auto"/>
          </w:tcPr>
          <w:p w:rsidR="00DB770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E3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должностные инструкции штатного персонала кафедры;</w:t>
            </w:r>
          </w:p>
          <w:p w:rsidR="00DB770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E3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уметь:</w:t>
            </w: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847DDE"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осуществлять учебно-методическую работу (подготовка к</w:t>
            </w:r>
            <w:r w:rsidR="00AC6B27"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лекционным, </w:t>
            </w:r>
            <w:r w:rsidR="00847DDE"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семинарским и практическим занятиям) под контролем научного руководителя практики;</w:t>
            </w:r>
          </w:p>
          <w:p w:rsidR="00DB770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E3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владеть: </w:t>
            </w:r>
            <w:r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методикой разработки </w:t>
            </w:r>
            <w:r w:rsidR="00847DDE"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учебного </w:t>
            </w:r>
            <w:r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плана занятия </w:t>
            </w:r>
            <w:r w:rsidR="00847DDE"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учебного курса</w:t>
            </w: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DB770E" w:rsidRPr="001E3B2C" w:rsidTr="009E4F65">
        <w:tc>
          <w:tcPr>
            <w:tcW w:w="1990" w:type="dxa"/>
            <w:shd w:val="clear" w:color="auto" w:fill="auto"/>
            <w:vAlign w:val="center"/>
          </w:tcPr>
          <w:p w:rsidR="00DB770E" w:rsidRPr="008B5376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B53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3633" w:type="dxa"/>
            <w:shd w:val="clear" w:color="auto" w:fill="auto"/>
            <w:vAlign w:val="center"/>
          </w:tcPr>
          <w:p w:rsidR="00DB770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Способность планировать и решать задачи собственного профессионального и личностного развития</w:t>
            </w:r>
          </w:p>
        </w:tc>
        <w:tc>
          <w:tcPr>
            <w:tcW w:w="3663" w:type="dxa"/>
            <w:shd w:val="clear" w:color="auto" w:fill="auto"/>
          </w:tcPr>
          <w:p w:rsidR="00DB770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E3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основные образовательные пр</w:t>
            </w:r>
            <w:r w:rsidR="00847DDE"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ограммы, реализуемые на кафедре.</w:t>
            </w:r>
          </w:p>
          <w:p w:rsidR="00847DD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E3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уметь: </w:t>
            </w:r>
            <w:r w:rsidR="00847DDE"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проводить лекции, семинарские и практические занятия со студентами по дисциплинам кафедры под контролем научного руководителя практики;</w:t>
            </w:r>
          </w:p>
          <w:p w:rsidR="00DB770E" w:rsidRPr="001E3B2C" w:rsidRDefault="00DB770E" w:rsidP="005A7A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E3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владеть: </w:t>
            </w: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методологией проектирования учебного процесса по курсу на примере одной из </w:t>
            </w:r>
            <w:r w:rsidR="00847DDE"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профильных</w:t>
            </w:r>
            <w:r w:rsidRPr="001E3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дисциплин, реализуемых на кафедре</w:t>
            </w:r>
            <w:r w:rsidRPr="001E3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</w:tr>
    </w:tbl>
    <w:p w:rsidR="00AC6B27" w:rsidRPr="008B5376" w:rsidRDefault="005A7A10" w:rsidP="008B537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Место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практики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 в структуре ОПОП аспирантуры </w:t>
      </w:r>
    </w:p>
    <w:p w:rsidR="00DB770E" w:rsidRPr="001E3B2C" w:rsidRDefault="00DB770E" w:rsidP="00DB770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 основной професс</w:t>
      </w:r>
      <w:r w:rsidR="00AC6B27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ональной образовательной программы аспирантуры «Педагогическая практика» является вариативным и представляет собой вид учебных занятий, непосредственно ориентированных на профессионально-практическую подготовку аспирантов.</w:t>
      </w:r>
    </w:p>
    <w:p w:rsidR="00DB770E" w:rsidRPr="001E3B2C" w:rsidRDefault="00DB770E" w:rsidP="00DB770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Педагогическая практика базируется на освоении следующей дисциплины, находящейся в логической и содержательно-методической взаимосвязи данной практики с другими частями ОПОП: Экономика и управление народным хозяйством.</w:t>
      </w:r>
    </w:p>
    <w:p w:rsidR="00DB770E" w:rsidRPr="001E3B2C" w:rsidRDefault="00DB770E" w:rsidP="00DB770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Прохождение практики необходимо для выполнения научно-исследовательской работы аспиранта и написания диссертации на соискание ученой степени кандидата наук.</w:t>
      </w:r>
    </w:p>
    <w:p w:rsidR="00DB770E" w:rsidRPr="001E3B2C" w:rsidRDefault="00DB770E" w:rsidP="00DB770E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5A7A10" w:rsidRDefault="005A7A10" w:rsidP="00655E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4. Формы и способы  проведения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практики</w:t>
      </w:r>
      <w:r w:rsidRPr="001E3B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по получению профессиональных умений и опыта профессиональной деятельности </w:t>
      </w:r>
    </w:p>
    <w:p w:rsidR="008B5376" w:rsidRPr="001E3B2C" w:rsidRDefault="008B5376" w:rsidP="00655E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7A10" w:rsidRDefault="00DB770E" w:rsidP="008B5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Педагогическая практика осуществляется непрерывным циклом при условии обеспечения корреляции между содержанием практики и теоретическим обучением.</w:t>
      </w:r>
      <w:r w:rsidR="00655EDD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Форма педагогической практики - стационарная, предполагающая прохождение студентом практики в структурных подразделениях</w:t>
      </w:r>
      <w:r w:rsidR="00B954FB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(кафедрах)</w:t>
      </w:r>
      <w:r w:rsidR="00655EDD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университета.</w:t>
      </w:r>
      <w:r w:rsidR="00B954FB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Организатором педагогической практики является кафедра, за которой закреплена подготовка аспирантов по </w:t>
      </w:r>
      <w:r w:rsidR="005A7A10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соответствующему</w:t>
      </w:r>
      <w:r w:rsidR="00B954FB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5A7A10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направлению</w:t>
      </w:r>
      <w:r w:rsidR="00B954FB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подготовки (профилю).</w:t>
      </w:r>
    </w:p>
    <w:p w:rsidR="00FE43FD" w:rsidRPr="00FE43FD" w:rsidRDefault="00FE43FD" w:rsidP="00FE43FD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43FD">
        <w:rPr>
          <w:rFonts w:ascii="Times New Roman" w:eastAsia="Calibri" w:hAnsi="Times New Roman" w:cs="Times New Roman"/>
          <w:sz w:val="28"/>
          <w:szCs w:val="28"/>
        </w:rPr>
        <w:t>Выездная практика организуется только при наличии заявления аспиранта.</w:t>
      </w:r>
    </w:p>
    <w:p w:rsidR="005A7A10" w:rsidRPr="001E3B2C" w:rsidRDefault="005A7A10" w:rsidP="005A7A10">
      <w:pPr>
        <w:tabs>
          <w:tab w:val="right" w:leader="underscore" w:pos="9356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5. Место и время проведения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педагогической практики по 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>получению профессиональных умений и опыта профессиональной деятельности</w:t>
      </w:r>
    </w:p>
    <w:p w:rsidR="00B954FB" w:rsidRPr="001E3B2C" w:rsidRDefault="00DB770E" w:rsidP="00B95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Базами практики являются </w:t>
      </w:r>
      <w:r w:rsidR="00B954FB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структурные подразделения (кафедры) университета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54FB" w:rsidRPr="001E3B2C" w:rsidRDefault="00B954FB" w:rsidP="00B954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E3B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Сроки прохождения педагогической практики устанавливаются в соответствии с учебными планами подготовки аспирантов, вносятся в индивидуальные планы аспирантов и утверждаются приказом ректора Университета. </w:t>
      </w:r>
      <w:r w:rsidR="00DB770E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очной формы обучения: 2</w:t>
      </w:r>
      <w:r w:rsidR="005A7A10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,3</w:t>
      </w:r>
      <w:r w:rsidR="00DB770E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курс (</w:t>
      </w:r>
      <w:r w:rsidR="005A7A10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DB770E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2 недел</w:t>
      </w:r>
      <w:r w:rsidR="005A7A10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="00DB770E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DB770E" w:rsidRPr="001E3B2C" w:rsidRDefault="00DB770E" w:rsidP="00DB770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Перед началом практики проводится организационное собрание студентов для разъяснения порядка ее прохождения и содержания.</w:t>
      </w:r>
    </w:p>
    <w:p w:rsidR="00DB770E" w:rsidRPr="001E3B2C" w:rsidRDefault="00DB770E" w:rsidP="00DB770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 руководством </w:t>
      </w:r>
      <w:r w:rsidR="00B954FB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научных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руководителей студенты разрабатывают индивидуальные планы работы на период практики.</w:t>
      </w:r>
    </w:p>
    <w:p w:rsidR="00027F3B" w:rsidRPr="002C1772" w:rsidRDefault="00027F3B" w:rsidP="00027F3B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C1772">
        <w:rPr>
          <w:color w:val="000000"/>
          <w:sz w:val="28"/>
          <w:szCs w:val="28"/>
        </w:rPr>
        <w:t>Выбор мест прохождения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(педагогической) </w:t>
      </w:r>
      <w:r w:rsidRPr="002C1772">
        <w:rPr>
          <w:sz w:val="28"/>
          <w:szCs w:val="28"/>
        </w:rPr>
        <w:t>практики</w:t>
      </w:r>
      <w:r w:rsidRPr="002C1772">
        <w:rPr>
          <w:color w:val="000000"/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2C1772">
        <w:rPr>
          <w:color w:val="000000"/>
          <w:sz w:val="28"/>
          <w:szCs w:val="28"/>
        </w:rPr>
        <w:t>медико-социальной</w:t>
      </w:r>
      <w:proofErr w:type="gramEnd"/>
      <w:r w:rsidRPr="002C1772">
        <w:rPr>
          <w:color w:val="000000"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027F3B" w:rsidRPr="009C33A8" w:rsidRDefault="00027F3B" w:rsidP="00027F3B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C1772">
        <w:rPr>
          <w:color w:val="000000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</w:t>
      </w:r>
      <w:r w:rsidRPr="002C1772">
        <w:rPr>
          <w:sz w:val="28"/>
          <w:szCs w:val="28"/>
        </w:rPr>
        <w:t xml:space="preserve">производственной </w:t>
      </w:r>
      <w:r w:rsidRPr="002C1772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педагогической</w:t>
      </w:r>
      <w:r w:rsidRPr="002C1772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9C33A8">
        <w:rPr>
          <w:color w:val="000000"/>
          <w:sz w:val="28"/>
          <w:szCs w:val="28"/>
        </w:rPr>
        <w:t xml:space="preserve"> кафедра согласовывает с организацией (предприятием) условия и виды труда с учетом рекомендаций </w:t>
      </w:r>
      <w:proofErr w:type="gramStart"/>
      <w:r w:rsidRPr="009C33A8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дико-социальной</w:t>
      </w:r>
      <w:proofErr w:type="gramEnd"/>
      <w:r>
        <w:rPr>
          <w:color w:val="000000"/>
          <w:sz w:val="28"/>
          <w:szCs w:val="28"/>
        </w:rPr>
        <w:t xml:space="preserve"> экспертизы и ин</w:t>
      </w:r>
      <w:r w:rsidRPr="009C33A8">
        <w:rPr>
          <w:color w:val="000000"/>
          <w:sz w:val="28"/>
          <w:szCs w:val="28"/>
        </w:rPr>
        <w:t>дивидуальной программы реабилитации инвалид</w:t>
      </w:r>
      <w:r>
        <w:rPr>
          <w:color w:val="000000"/>
          <w:sz w:val="28"/>
          <w:szCs w:val="28"/>
        </w:rPr>
        <w:t>а. При необходимости для прохож</w:t>
      </w:r>
      <w:r w:rsidRPr="009C33A8">
        <w:rPr>
          <w:color w:val="000000"/>
          <w:sz w:val="28"/>
          <w:szCs w:val="28"/>
        </w:rPr>
        <w:t>дения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производственной (педагогической)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и </w:t>
      </w:r>
      <w:r w:rsidRPr="009C33A8">
        <w:rPr>
          <w:color w:val="000000"/>
          <w:sz w:val="28"/>
          <w:szCs w:val="28"/>
        </w:rPr>
        <w:t>могут создаваться специальные ра</w:t>
      </w:r>
      <w:r>
        <w:rPr>
          <w:color w:val="000000"/>
          <w:sz w:val="28"/>
          <w:szCs w:val="28"/>
        </w:rPr>
        <w:t>бочие места в соответствии с ха</w:t>
      </w:r>
      <w:r w:rsidRPr="009C33A8">
        <w:rPr>
          <w:color w:val="000000"/>
          <w:sz w:val="28"/>
          <w:szCs w:val="28"/>
        </w:rPr>
        <w:t>рактером нарушений, а также с учетом профессио</w:t>
      </w:r>
      <w:r>
        <w:rPr>
          <w:color w:val="000000"/>
          <w:sz w:val="28"/>
          <w:szCs w:val="28"/>
        </w:rPr>
        <w:t>нального вида деятельности и ха</w:t>
      </w:r>
      <w:r w:rsidRPr="009C33A8">
        <w:rPr>
          <w:color w:val="000000"/>
          <w:sz w:val="28"/>
          <w:szCs w:val="28"/>
        </w:rPr>
        <w:t>рактера труда, выполняемых студентом-инвалидом трудовых функций.</w:t>
      </w:r>
    </w:p>
    <w:p w:rsidR="00027F3B" w:rsidRDefault="00027F3B" w:rsidP="005A7A10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7A10" w:rsidRPr="001E3B2C" w:rsidRDefault="005A7A10" w:rsidP="005A7A10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6. Объём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практики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 и её продолжительность</w:t>
      </w:r>
    </w:p>
    <w:p w:rsidR="00781BE0" w:rsidRDefault="00DB770E" w:rsidP="00DB770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Общий объём </w:t>
      </w:r>
      <w:r w:rsidR="00B954FB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педагогической 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практики составляет </w:t>
      </w:r>
      <w:r w:rsidR="005A7A10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зачетны</w:t>
      </w:r>
      <w:r w:rsidR="005A7A10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х единиц</w:t>
      </w:r>
      <w:r w:rsidR="00781BE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B770E" w:rsidRPr="001E3B2C" w:rsidRDefault="00DB770E" w:rsidP="00DB770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Продолжительность практики </w:t>
      </w:r>
      <w:r w:rsidR="001E3B2C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2 недел</w:t>
      </w:r>
      <w:r w:rsidR="00534737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 w:rsidR="001E3B2C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648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академических часов).</w:t>
      </w:r>
    </w:p>
    <w:p w:rsidR="00DB770E" w:rsidRPr="001E3B2C" w:rsidRDefault="00DB770E" w:rsidP="00B954F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E3B2C" w:rsidRPr="001E3B2C" w:rsidRDefault="001E3B2C" w:rsidP="008B537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>7. Структура и содержание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 xml:space="preserve"> педагогической практики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1E3B2C" w:rsidRPr="001E3B2C" w:rsidRDefault="001E3B2C" w:rsidP="001E3B2C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7.1 Структура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практики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DB770E" w:rsidRPr="001E3B2C" w:rsidRDefault="00DB770E" w:rsidP="00DB770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Общая трудоемкость педагогической практики со</w:t>
      </w:r>
      <w:r w:rsidR="00B954FB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ставляет </w:t>
      </w:r>
      <w:r w:rsidR="001E3B2C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18</w:t>
      </w:r>
      <w:r w:rsidR="00B954FB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E3B2C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зачетных единиц</w:t>
      </w:r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="001E3B2C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648</w:t>
      </w:r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часов.</w:t>
      </w:r>
    </w:p>
    <w:tbl>
      <w:tblPr>
        <w:tblW w:w="9701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249"/>
        <w:gridCol w:w="1134"/>
        <w:gridCol w:w="1984"/>
        <w:gridCol w:w="1134"/>
        <w:gridCol w:w="1134"/>
        <w:gridCol w:w="1473"/>
      </w:tblGrid>
      <w:tr w:rsidR="001E3B2C" w:rsidRPr="008B5376" w:rsidTr="006319CF">
        <w:trPr>
          <w:trHeight w:val="855"/>
        </w:trPr>
        <w:tc>
          <w:tcPr>
            <w:tcW w:w="593" w:type="dxa"/>
            <w:vMerge w:val="restart"/>
            <w:shd w:val="clear" w:color="auto" w:fill="auto"/>
            <w:vAlign w:val="center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49" w:type="dxa"/>
            <w:vMerge w:val="restart"/>
            <w:shd w:val="clear" w:color="auto" w:fill="auto"/>
            <w:vAlign w:val="center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Разделы (этапы) практики</w:t>
            </w:r>
          </w:p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473" w:type="dxa"/>
            <w:vMerge w:val="restart"/>
            <w:shd w:val="clear" w:color="auto" w:fill="auto"/>
            <w:vAlign w:val="center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Формы </w:t>
            </w:r>
            <w:proofErr w:type="gramStart"/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текущего</w:t>
            </w:r>
            <w:proofErr w:type="gramEnd"/>
          </w:p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контроля</w:t>
            </w:r>
          </w:p>
        </w:tc>
      </w:tr>
      <w:tr w:rsidR="001E3B2C" w:rsidRPr="008B5376" w:rsidTr="006319CF">
        <w:trPr>
          <w:trHeight w:val="557"/>
        </w:trPr>
        <w:tc>
          <w:tcPr>
            <w:tcW w:w="593" w:type="dxa"/>
            <w:vMerge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9" w:type="dxa"/>
            <w:vMerge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984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473" w:type="dxa"/>
            <w:vMerge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3B2C" w:rsidRPr="008B5376" w:rsidTr="006319CF">
        <w:trPr>
          <w:trHeight w:val="23"/>
        </w:trPr>
        <w:tc>
          <w:tcPr>
            <w:tcW w:w="59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49" w:type="dxa"/>
            <w:shd w:val="clear" w:color="auto" w:fill="auto"/>
          </w:tcPr>
          <w:p w:rsidR="001E3B2C" w:rsidRPr="008B5376" w:rsidRDefault="001E3B2C" w:rsidP="00DC0C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Организационный этап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плана научно-исследовательской практики</w:t>
            </w:r>
          </w:p>
        </w:tc>
      </w:tr>
      <w:tr w:rsidR="001E3B2C" w:rsidRPr="008B5376" w:rsidTr="006319CF">
        <w:trPr>
          <w:trHeight w:val="23"/>
        </w:trPr>
        <w:tc>
          <w:tcPr>
            <w:tcW w:w="59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49" w:type="dxa"/>
            <w:shd w:val="clear" w:color="auto" w:fill="auto"/>
          </w:tcPr>
          <w:p w:rsidR="001E3B2C" w:rsidRPr="008B5376" w:rsidRDefault="001E3B2C" w:rsidP="00DC0C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Подготовительный этап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 по технике безопасности</w:t>
            </w:r>
          </w:p>
        </w:tc>
      </w:tr>
      <w:tr w:rsidR="001E3B2C" w:rsidRPr="008B5376" w:rsidTr="006319CF">
        <w:trPr>
          <w:trHeight w:val="23"/>
        </w:trPr>
        <w:tc>
          <w:tcPr>
            <w:tcW w:w="59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49" w:type="dxa"/>
            <w:shd w:val="clear" w:color="auto" w:fill="auto"/>
          </w:tcPr>
          <w:p w:rsidR="001E3B2C" w:rsidRPr="008B5376" w:rsidRDefault="001E3B2C" w:rsidP="00DC0C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Промежуточный этап (Формирование проекта теоретической модели объекта исследования)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литературного обзора</w:t>
            </w:r>
          </w:p>
        </w:tc>
      </w:tr>
      <w:tr w:rsidR="001E3B2C" w:rsidRPr="008B5376" w:rsidTr="006319CF">
        <w:trPr>
          <w:trHeight w:val="23"/>
        </w:trPr>
        <w:tc>
          <w:tcPr>
            <w:tcW w:w="59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49" w:type="dxa"/>
            <w:shd w:val="clear" w:color="auto" w:fill="auto"/>
          </w:tcPr>
          <w:p w:rsidR="001E3B2C" w:rsidRPr="008B5376" w:rsidRDefault="001E3B2C" w:rsidP="00DC0C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Активный этап (Разработка методики анализа объекта исследования и формирование массива данных, необходимого для реализации разработанной методики)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изложение и публикация результатов научно-исследовательской работы в форме доклада, статьи, выступление на теоретическом семинаре кафедры по теме </w:t>
            </w: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исследования, участие в научной конференции</w:t>
            </w:r>
          </w:p>
        </w:tc>
      </w:tr>
      <w:tr w:rsidR="001E3B2C" w:rsidRPr="008B5376" w:rsidTr="006319CF">
        <w:trPr>
          <w:trHeight w:val="23"/>
        </w:trPr>
        <w:tc>
          <w:tcPr>
            <w:tcW w:w="59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249" w:type="dxa"/>
            <w:shd w:val="clear" w:color="auto" w:fill="auto"/>
          </w:tcPr>
          <w:p w:rsidR="001E3B2C" w:rsidRPr="008B5376" w:rsidRDefault="001E3B2C" w:rsidP="00DC0C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отчета</w:t>
            </w:r>
          </w:p>
        </w:tc>
      </w:tr>
      <w:tr w:rsidR="001E3B2C" w:rsidRPr="008B5376" w:rsidTr="006319CF">
        <w:trPr>
          <w:trHeight w:val="23"/>
        </w:trPr>
        <w:tc>
          <w:tcPr>
            <w:tcW w:w="59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9" w:type="dxa"/>
            <w:shd w:val="clear" w:color="auto" w:fill="auto"/>
          </w:tcPr>
          <w:p w:rsidR="001E3B2C" w:rsidRPr="008B5376" w:rsidRDefault="001E3B2C" w:rsidP="00DC0C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76">
              <w:rPr>
                <w:rFonts w:ascii="Times New Roman" w:hAnsi="Times New Roman" w:cs="Times New Roman"/>
                <w:bCs/>
                <w:sz w:val="24"/>
                <w:szCs w:val="24"/>
              </w:rPr>
              <w:t>648</w:t>
            </w:r>
          </w:p>
        </w:tc>
        <w:tc>
          <w:tcPr>
            <w:tcW w:w="1473" w:type="dxa"/>
            <w:shd w:val="clear" w:color="auto" w:fill="auto"/>
          </w:tcPr>
          <w:p w:rsidR="001E3B2C" w:rsidRPr="008B5376" w:rsidRDefault="001E3B2C" w:rsidP="00DC0CC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B770E" w:rsidRPr="001E3B2C" w:rsidRDefault="00DB770E" w:rsidP="001E3B2C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B770E" w:rsidRDefault="001E3B2C" w:rsidP="009E4F65">
      <w:pPr>
        <w:tabs>
          <w:tab w:val="left" w:pos="0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7.2 Содержание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педагогической 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27F3B" w:rsidRPr="00E07814" w:rsidRDefault="00027F3B" w:rsidP="009E4F65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7814">
        <w:rPr>
          <w:rFonts w:ascii="Times New Roman" w:hAnsi="Times New Roman" w:cs="Times New Roman"/>
          <w:sz w:val="28"/>
          <w:szCs w:val="28"/>
        </w:rPr>
        <w:t xml:space="preserve">1. Подготовительный этап. </w:t>
      </w:r>
    </w:p>
    <w:p w:rsidR="00027F3B" w:rsidRPr="00E07814" w:rsidRDefault="00027F3B" w:rsidP="009E4F65">
      <w:pPr>
        <w:pStyle w:val="a8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инструктаж по технике безопасности;</w:t>
      </w:r>
    </w:p>
    <w:p w:rsidR="00027F3B" w:rsidRPr="00E07814" w:rsidRDefault="00027F3B" w:rsidP="009E4F65">
      <w:pPr>
        <w:pStyle w:val="a8"/>
        <w:widowControl w:val="0"/>
        <w:numPr>
          <w:ilvl w:val="0"/>
          <w:numId w:val="14"/>
        </w:numPr>
        <w:tabs>
          <w:tab w:val="left" w:pos="-142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изучение федеральной, вузовской и кафедральной нормативной и правовой документации по организации учебного процесса;</w:t>
      </w:r>
    </w:p>
    <w:p w:rsidR="00027F3B" w:rsidRPr="00E07814" w:rsidRDefault="00027F3B" w:rsidP="009E4F65">
      <w:pPr>
        <w:pStyle w:val="a8"/>
        <w:widowControl w:val="0"/>
        <w:numPr>
          <w:ilvl w:val="0"/>
          <w:numId w:val="14"/>
        </w:numPr>
        <w:tabs>
          <w:tab w:val="left" w:pos="-142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выбор, совместно с руководителем, учебной дисциплины для проведения анализа занятий, а также самостоятельного проведения занятий.</w:t>
      </w:r>
    </w:p>
    <w:p w:rsidR="00027F3B" w:rsidRPr="00E07814" w:rsidRDefault="00027F3B" w:rsidP="009E4F65">
      <w:pPr>
        <w:pStyle w:val="a8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Основной этап. </w:t>
      </w:r>
    </w:p>
    <w:p w:rsidR="00027F3B" w:rsidRPr="00E07814" w:rsidRDefault="00027F3B" w:rsidP="009E4F65">
      <w:pPr>
        <w:pStyle w:val="a8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изучение системы информационного обеспечения процесса управления деятельностью организации, в том числе особенностей документооборота, организации учета, отчетности и образовательного процесса в НГПУ и на факультете;</w:t>
      </w:r>
    </w:p>
    <w:p w:rsidR="00027F3B" w:rsidRPr="00E07814" w:rsidRDefault="00027F3B" w:rsidP="009E4F65">
      <w:pPr>
        <w:pStyle w:val="a8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изучение учебно-методической и научно-методической деятельности организации и опыта работы по составлению, утверждению, реализации и контролю учебных планов, рабочих учебных программ, учебно-методических материалов;</w:t>
      </w:r>
    </w:p>
    <w:p w:rsidR="00027F3B" w:rsidRPr="00E07814" w:rsidRDefault="00027F3B" w:rsidP="009E4F65">
      <w:pPr>
        <w:pStyle w:val="a8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 изучение инновационных образовательных технологий</w:t>
      </w:r>
    </w:p>
    <w:p w:rsidR="00027F3B" w:rsidRPr="00E07814" w:rsidRDefault="00027F3B" w:rsidP="009E4F65">
      <w:pPr>
        <w:pStyle w:val="a8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приобретение навыков разработки конспектов лекций, формирования методических пакетов, разработки контрольно- измерительных материалов; </w:t>
      </w:r>
    </w:p>
    <w:p w:rsidR="00027F3B" w:rsidRPr="00E07814" w:rsidRDefault="00027F3B" w:rsidP="009E4F65">
      <w:pPr>
        <w:pStyle w:val="a8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посещение занятий преподавателей кафедры и бакалавров;</w:t>
      </w:r>
    </w:p>
    <w:p w:rsidR="00027F3B" w:rsidRPr="00E07814" w:rsidRDefault="00027F3B" w:rsidP="009E4F65">
      <w:pPr>
        <w:pStyle w:val="a8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 изучение литературы по теме проводимых занятий или разрабатываемых учебно-методических материалов;</w:t>
      </w:r>
    </w:p>
    <w:p w:rsidR="00027F3B" w:rsidRPr="00E07814" w:rsidRDefault="00027F3B" w:rsidP="009E4F65">
      <w:pPr>
        <w:pStyle w:val="a8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 подготовка плана проведения занятий и утверждение его у руководителя практики;</w:t>
      </w:r>
    </w:p>
    <w:p w:rsidR="00027F3B" w:rsidRPr="00E07814" w:rsidRDefault="00027F3B" w:rsidP="009E4F65">
      <w:pPr>
        <w:pStyle w:val="a8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самостоятельное проведение 1-2  лекционных и семинарских занятий по </w:t>
      </w:r>
      <w:proofErr w:type="gramStart"/>
      <w:r w:rsidRPr="00E07814">
        <w:rPr>
          <w:rFonts w:ascii="Times New Roman" w:hAnsi="Times New Roman"/>
          <w:sz w:val="28"/>
          <w:szCs w:val="28"/>
        </w:rPr>
        <w:t>избранной</w:t>
      </w:r>
      <w:proofErr w:type="gramEnd"/>
      <w:r w:rsidRPr="00E07814">
        <w:rPr>
          <w:rFonts w:ascii="Times New Roman" w:hAnsi="Times New Roman"/>
          <w:sz w:val="28"/>
          <w:szCs w:val="28"/>
        </w:rPr>
        <w:t>;</w:t>
      </w:r>
    </w:p>
    <w:p w:rsidR="00027F3B" w:rsidRPr="00E07814" w:rsidRDefault="00027F3B" w:rsidP="009E4F65">
      <w:pPr>
        <w:pStyle w:val="a8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 xml:space="preserve"> практическое применение полученного опыта разработки лекционного и учебно-методического материала.</w:t>
      </w:r>
    </w:p>
    <w:p w:rsidR="00027F3B" w:rsidRPr="00E07814" w:rsidRDefault="00027F3B" w:rsidP="009E4F65">
      <w:pPr>
        <w:pStyle w:val="a8"/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lastRenderedPageBreak/>
        <w:t>Подготовка отчета по практике.</w:t>
      </w:r>
    </w:p>
    <w:p w:rsidR="00027F3B" w:rsidRPr="00E07814" w:rsidRDefault="00027F3B" w:rsidP="009E4F65">
      <w:pPr>
        <w:pStyle w:val="a8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814">
        <w:rPr>
          <w:rFonts w:ascii="Times New Roman" w:hAnsi="Times New Roman"/>
          <w:sz w:val="28"/>
          <w:szCs w:val="28"/>
        </w:rPr>
        <w:t>оформление отчета и необходимой документации по педагогической практике</w:t>
      </w:r>
    </w:p>
    <w:p w:rsidR="00E11236" w:rsidRPr="001E3B2C" w:rsidRDefault="00E11236" w:rsidP="009E4F65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E3B2C" w:rsidRPr="001E3B2C" w:rsidRDefault="001E3B2C" w:rsidP="009E4F65">
      <w:pPr>
        <w:tabs>
          <w:tab w:val="left" w:pos="284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8. Методы и технологии, используемые на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педагогической практики 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DB770E" w:rsidRPr="001E3B2C" w:rsidRDefault="00DB770E" w:rsidP="009E4F65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процессе прохождения практики студент использует современные </w:t>
      </w:r>
      <w:r w:rsidR="002D76B5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методы обучения (игровые, интерактивные, исследовательские) </w:t>
      </w:r>
      <w:r w:rsidR="002239C8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а также</w:t>
      </w:r>
      <w:r w:rsidR="002D76B5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дистанционные  образовательные технологии обучения (в </w:t>
      </w:r>
      <w:proofErr w:type="spellStart"/>
      <w:r w:rsidR="002D76B5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2D76B5"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>. электронное обучение).</w:t>
      </w:r>
    </w:p>
    <w:p w:rsidR="00DB770E" w:rsidRPr="001E3B2C" w:rsidRDefault="00DB770E" w:rsidP="009E4F65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E3B2C" w:rsidRPr="001E3B2C" w:rsidRDefault="001E3B2C" w:rsidP="009E4F65">
      <w:pPr>
        <w:tabs>
          <w:tab w:val="left" w:pos="0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9. Формы отчётности по итогам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педагогической практики 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по получению профессиональных умений и опыта профессиональной деятельности </w:t>
      </w:r>
    </w:p>
    <w:p w:rsidR="00DB770E" w:rsidRPr="001E3B2C" w:rsidRDefault="00DB770E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педагогической практики студент составляет отчет о выполнении работ календарно-тематического плана в соответствии с программой практики, свидетельствующих о закреплении теоретических знаний и умений, приобретении практического опыта, освоении общекультурных и профессиональных компетенций, с описанием решения задач практики. 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77A" w:rsidRPr="001E3B2C" w:rsidRDefault="0093510D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hAnsi="Times New Roman" w:cs="Times New Roman"/>
          <w:i/>
          <w:sz w:val="28"/>
          <w:szCs w:val="28"/>
        </w:rPr>
        <w:t>Требования к структуре и содержанию педагогической практики</w:t>
      </w:r>
      <w:r w:rsidRPr="001E3B2C">
        <w:rPr>
          <w:rFonts w:ascii="Times New Roman" w:hAnsi="Times New Roman" w:cs="Times New Roman"/>
          <w:i/>
          <w:sz w:val="28"/>
          <w:szCs w:val="28"/>
          <w:lang w:eastAsia="ru-RU"/>
        </w:rPr>
        <w:t>:</w:t>
      </w:r>
    </w:p>
    <w:p w:rsidR="0093510D" w:rsidRPr="001E3B2C" w:rsidRDefault="0093510D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представляет собой аналитический систематизированный документ, отражающий степень освоения содержания и достижения целей педагогической практики.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аспиранта должен содержать: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титульный лист;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введение;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основную часть;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заключение;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список литературы.</w:t>
      </w:r>
    </w:p>
    <w:p w:rsidR="0093510D" w:rsidRPr="001E3B2C" w:rsidRDefault="0093510D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выполняется в машинописном виде на одной стороне листа бумаги формата А</w:t>
      </w:r>
      <w:proofErr w:type="gramStart"/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(297*210). Параметры страницы: левое поле – не менее 30 мм, правое – не менее 10 мм, верхнее – 15 мм, нижнее – не менее 20 мм. Шрифт </w:t>
      </w:r>
      <w:r w:rsidRPr="001E3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Times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3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3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Roman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размер шрифта – 14, интервал – 1,5.</w:t>
      </w:r>
    </w:p>
    <w:p w:rsidR="0093510D" w:rsidRPr="001E3B2C" w:rsidRDefault="0093510D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таблицы, схемы, чертежи, рисунки, иллюстрационные материалы должны быть озаглавлены и пронумерованы.</w:t>
      </w:r>
    </w:p>
    <w:p w:rsidR="0093510D" w:rsidRPr="001E3B2C" w:rsidRDefault="0093510D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Нумерация страниц сквозная. Титульный ли</w:t>
      </w:r>
      <w:proofErr w:type="gramStart"/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вкл</w:t>
      </w:r>
      <w:proofErr w:type="gramEnd"/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ючается в общее количество страниц отчета. На титульном листе номер не ставится, на следующих страницах номер проставляется в правом верхнем углу.</w:t>
      </w:r>
    </w:p>
    <w:p w:rsidR="0093510D" w:rsidRPr="001E3B2C" w:rsidRDefault="0093510D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в отчете есть разделы и подразделы, то они должны иметь порядковую нумерацию и обозначаться арабскими цифрами с точкой в конце. Введение и заключение не нумеруются.</w:t>
      </w:r>
    </w:p>
    <w:p w:rsidR="0093510D" w:rsidRPr="001E3B2C" w:rsidRDefault="0093510D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представляется в папке со скоросшивателем.</w:t>
      </w:r>
    </w:p>
    <w:p w:rsidR="00CE477A" w:rsidRPr="008B5376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Содержание основных разделов отчета по практике: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Введение</w:t>
      </w:r>
    </w:p>
    <w:p w:rsidR="00CE477A" w:rsidRPr="001E3B2C" w:rsidRDefault="00CE477A" w:rsidP="009E4F6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время прохождения практики; </w:t>
      </w:r>
    </w:p>
    <w:p w:rsidR="00CE477A" w:rsidRPr="001E3B2C" w:rsidRDefault="00CE477A" w:rsidP="009E4F6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педагогической практики;</w:t>
      </w:r>
    </w:p>
    <w:p w:rsidR="00CE477A" w:rsidRPr="001E3B2C" w:rsidRDefault="00CE477A" w:rsidP="009E4F6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контингент студентов: наименование факультета; специальность; курс; группа; форма обучения;</w:t>
      </w:r>
    </w:p>
    <w:p w:rsidR="00CE477A" w:rsidRPr="008B5376" w:rsidRDefault="00CE477A" w:rsidP="009E4F6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прохождения педагогической практики: чтение лекций, проведение практических занятий, проведение семинарских занятий и т.д.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 Основная часть: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Тематический план дисциплины (в соответствии с рабочей программой);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Планы-конспекты двух занятий по дисциплине (по выбору); 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Описание педагогического эксперимента (</w:t>
      </w:r>
      <w:r w:rsidRPr="001E3B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педагогических специальностей)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77A" w:rsidRPr="008B5376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Заключение:</w:t>
      </w:r>
      <w:r w:rsidRPr="001E3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и предложения по итогам педагогической практики.</w:t>
      </w:r>
    </w:p>
    <w:p w:rsidR="00CE477A" w:rsidRPr="001E3B2C" w:rsidRDefault="00CE477A" w:rsidP="009E4F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следующая примерная схема составления плана учебного занятия:</w:t>
      </w:r>
    </w:p>
    <w:p w:rsidR="00CE477A" w:rsidRPr="001E3B2C" w:rsidRDefault="00CE477A" w:rsidP="009E4F6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Тема учебного занятия.</w:t>
      </w:r>
    </w:p>
    <w:p w:rsidR="00CE477A" w:rsidRPr="001E3B2C" w:rsidRDefault="00CE477A" w:rsidP="009E4F6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Цель учебного занятия. Цель может отражать следующее:</w:t>
      </w:r>
    </w:p>
    <w:p w:rsidR="00CE477A" w:rsidRPr="001E3B2C" w:rsidRDefault="00CE477A" w:rsidP="009E4F65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должен знать, понять;</w:t>
      </w:r>
    </w:p>
    <w:p w:rsidR="00CE477A" w:rsidRPr="001E3B2C" w:rsidRDefault="00CE477A" w:rsidP="009E4F65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студенты должны будут научиться (разрабатывать что-либо, проектировать что-либо, анализировать, делать выводы);</w:t>
      </w:r>
    </w:p>
    <w:p w:rsidR="00CE477A" w:rsidRPr="001E3B2C" w:rsidRDefault="00CE477A" w:rsidP="009E4F65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выводы должны будут научиться делать студенты.</w:t>
      </w:r>
    </w:p>
    <w:p w:rsidR="00CE477A" w:rsidRPr="001E3B2C" w:rsidRDefault="0093510D" w:rsidP="009E4F6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E477A"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и структурирование содержания учебного занятия.</w:t>
      </w:r>
    </w:p>
    <w:p w:rsidR="00CE477A" w:rsidRPr="001E3B2C" w:rsidRDefault="0093510D" w:rsidP="009E4F6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E477A"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Выбранные методы обучения.</w:t>
      </w:r>
    </w:p>
    <w:p w:rsidR="00CE477A" w:rsidRPr="001E3B2C" w:rsidRDefault="0093510D" w:rsidP="009E4F6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CE477A"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структуры учебного занятия с выявлением последовательности действий преподавателя и студентов.</w:t>
      </w:r>
    </w:p>
    <w:p w:rsidR="00CE477A" w:rsidRPr="001E3B2C" w:rsidRDefault="0093510D" w:rsidP="009E4F6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CE477A"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применения средств обучения, обеспечивающих организацию учебно-познавательной деятельности студентов.</w:t>
      </w:r>
    </w:p>
    <w:p w:rsidR="00CE477A" w:rsidRPr="001E3B2C" w:rsidRDefault="0093510D" w:rsidP="009E4F6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CE477A" w:rsidRPr="001E3B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результатов обучения.</w:t>
      </w:r>
    </w:p>
    <w:p w:rsidR="00DB770E" w:rsidRPr="001E3B2C" w:rsidRDefault="00DB770E" w:rsidP="009E4F65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1E3B2C" w:rsidRPr="001E3B2C" w:rsidRDefault="001E3B2C" w:rsidP="009E4F65">
      <w:pPr>
        <w:tabs>
          <w:tab w:val="left" w:pos="0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sz w:val="28"/>
          <w:szCs w:val="28"/>
        </w:rPr>
        <w:t xml:space="preserve">10. Формы 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>текущего</w:t>
      </w:r>
      <w:r w:rsidRPr="001E3B2C">
        <w:rPr>
          <w:rFonts w:ascii="Times New Roman" w:hAnsi="Times New Roman" w:cs="Times New Roman"/>
          <w:b/>
          <w:sz w:val="28"/>
          <w:szCs w:val="28"/>
        </w:rPr>
        <w:t xml:space="preserve"> контроля 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успеваемости и промежуточной аттестации аспирантов по итогам </w:t>
      </w:r>
      <w:r w:rsidR="00027D32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педагогической практики по 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>получению профессиональных умений и опыта профессиональной деятельности</w:t>
      </w:r>
    </w:p>
    <w:p w:rsidR="001E3B2C" w:rsidRPr="001E3B2C" w:rsidRDefault="001E3B2C" w:rsidP="009E4F65">
      <w:pPr>
        <w:tabs>
          <w:tab w:val="left" w:pos="0"/>
          <w:tab w:val="num" w:pos="851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>10.1. Формы текущего контроля успеваемости и промежуточной аттестации аспирантов</w:t>
      </w:r>
    </w:p>
    <w:p w:rsidR="00DB770E" w:rsidRPr="001E3B2C" w:rsidRDefault="00DB770E" w:rsidP="009E4F6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Во время прохождения практики предусмотрен текущий и промежуточный контроль деятельности аспиранта.</w:t>
      </w:r>
      <w:r w:rsidR="006B0E95" w:rsidRPr="001E3B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DB770E" w:rsidRPr="001E3B2C" w:rsidRDefault="00DB770E" w:rsidP="009E4F65">
      <w:pPr>
        <w:tabs>
          <w:tab w:val="left" w:pos="0"/>
          <w:tab w:val="num" w:pos="851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Текущий контроль осуществляется руководителем практики в следующих формах:</w:t>
      </w:r>
    </w:p>
    <w:p w:rsidR="00DB770E" w:rsidRPr="001E3B2C" w:rsidRDefault="00DB770E" w:rsidP="009E4F65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фиксируется посещение учебных занятий;</w:t>
      </w:r>
    </w:p>
    <w:p w:rsidR="00DB770E" w:rsidRPr="001E3B2C" w:rsidRDefault="00DB770E" w:rsidP="009E4F65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- проверяется правильность </w:t>
      </w:r>
      <w:r w:rsidR="006534FF"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разработки плана-</w:t>
      </w:r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конспекта занятий;</w:t>
      </w:r>
    </w:p>
    <w:p w:rsidR="00DB770E" w:rsidRPr="001E3B2C" w:rsidRDefault="00DB770E" w:rsidP="009E4F65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проверяется выполнение индивидуальных заданий.</w:t>
      </w:r>
    </w:p>
    <w:p w:rsidR="006B0E95" w:rsidRPr="001E3B2C" w:rsidRDefault="00DB770E" w:rsidP="009E4F65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Промежуточный контроль проводится руководителем практики в форме защиты отчета по практике. </w:t>
      </w:r>
      <w:r w:rsidR="006B0E95" w:rsidRPr="001E3B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итогам прохождения педагогической практики аспирант отчитывается на заседании профильной кафедры, дату и время проведения которого устанавливает заведующий кафедрой.</w:t>
      </w:r>
    </w:p>
    <w:p w:rsidR="006B0E95" w:rsidRPr="001E3B2C" w:rsidRDefault="006B0E95" w:rsidP="009E4F65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E3B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Процедура отчета состоит из доклада аспиранта о проделанной работе в период практики, ответов на вопросы по существу доклада, анализа отчетной документации и заключения научного руководителя.</w:t>
      </w:r>
    </w:p>
    <w:p w:rsidR="006B0E95" w:rsidRPr="001E3B2C" w:rsidRDefault="006B0E95" w:rsidP="009E4F6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  <w:r w:rsidRPr="001E3B2C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Критериями оценки результатов практики являются:</w:t>
      </w:r>
    </w:p>
    <w:p w:rsidR="006B0E95" w:rsidRPr="001E3B2C" w:rsidRDefault="006B0E95" w:rsidP="009E4F65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E3B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отзыв научного руководителя об уровне подготовленности аспиранта;</w:t>
      </w:r>
    </w:p>
    <w:p w:rsidR="006B0E95" w:rsidRPr="001E3B2C" w:rsidRDefault="006B0E95" w:rsidP="009E4F65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E3B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степень выполнения программы практики;</w:t>
      </w:r>
    </w:p>
    <w:p w:rsidR="006B0E95" w:rsidRPr="001E3B2C" w:rsidRDefault="006B0E95" w:rsidP="009E4F65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E3B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содержание и качество представленной аспирантом отчетной документации;</w:t>
      </w:r>
    </w:p>
    <w:p w:rsidR="006B0E95" w:rsidRPr="001E3B2C" w:rsidRDefault="006B0E95" w:rsidP="009E4F65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E3B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уровень знаний, показанный при защите отчета по практике на заседании кафедры.</w:t>
      </w:r>
    </w:p>
    <w:p w:rsidR="006B0E95" w:rsidRPr="006367FB" w:rsidRDefault="006B0E95" w:rsidP="009E4F6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trike/>
          <w:color w:val="000000"/>
          <w:sz w:val="28"/>
          <w:szCs w:val="28"/>
        </w:rPr>
      </w:pPr>
      <w:r w:rsidRPr="001E3B2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Формой контроля по педагогической практике является </w:t>
      </w:r>
      <w:r w:rsidR="00027F3B" w:rsidRPr="00027F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зачет с оценкой.</w:t>
      </w:r>
    </w:p>
    <w:p w:rsidR="006B0E95" w:rsidRPr="001E3B2C" w:rsidRDefault="006B0E95" w:rsidP="009E4F65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B770E" w:rsidRPr="001E3B2C" w:rsidRDefault="00DB770E" w:rsidP="009E4F65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DB770E" w:rsidRDefault="00DB770E" w:rsidP="009E4F65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1E3B2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276"/>
        <w:gridCol w:w="1134"/>
        <w:gridCol w:w="142"/>
        <w:gridCol w:w="709"/>
        <w:gridCol w:w="1275"/>
      </w:tblGrid>
      <w:tr w:rsidR="00027F3B" w:rsidRPr="00772E9B" w:rsidTr="00027F3B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27F3B" w:rsidRPr="00027F3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02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деятельности </w:t>
            </w:r>
            <w:proofErr w:type="gramStart"/>
            <w:r w:rsidRPr="0002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02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практике*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27F3B" w:rsidRPr="00027F3B" w:rsidRDefault="00027F3B" w:rsidP="00E132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27F3B" w:rsidRPr="00027F3B" w:rsidRDefault="00027F3B" w:rsidP="00E132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заданий за практику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27F3B" w:rsidRPr="00027F3B" w:rsidRDefault="00027F3B" w:rsidP="00E1325E">
            <w:pPr>
              <w:pStyle w:val="3"/>
              <w:spacing w:after="0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027F3B">
              <w:rPr>
                <w:b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27F3B" w:rsidRPr="00027F3B" w:rsidRDefault="00027F3B" w:rsidP="00E132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Средстваоценивания</w:t>
            </w:r>
            <w:proofErr w:type="spellEnd"/>
          </w:p>
        </w:tc>
      </w:tr>
      <w:tr w:rsidR="00027F3B" w:rsidRPr="00772E9B" w:rsidTr="00027F3B">
        <w:trPr>
          <w:cantSplit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7F3B" w:rsidRPr="00027F3B" w:rsidRDefault="00027F3B" w:rsidP="00E132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7F3B" w:rsidRPr="00027F3B" w:rsidRDefault="00027F3B" w:rsidP="00E132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7F3B" w:rsidRPr="00772E9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27F3B" w:rsidRPr="00772E9B" w:rsidTr="00027F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color w:val="000000"/>
                <w:sz w:val="28"/>
                <w:szCs w:val="28"/>
                <w:lang w:eastAsia="en-US"/>
              </w:rPr>
              <w:t>Подготовительный этап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4—8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F50B8" w:rsidRDefault="00027F3B" w:rsidP="00E132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0B8">
              <w:rPr>
                <w:rFonts w:ascii="Times New Roman" w:eastAsia="Calibri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027F3B" w:rsidRPr="00772E9B" w:rsidTr="00027F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color w:val="000000"/>
                <w:sz w:val="28"/>
                <w:szCs w:val="28"/>
                <w:lang w:eastAsia="en-US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6—9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F50B8" w:rsidRDefault="00027F3B" w:rsidP="00E132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0B8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</w:t>
            </w:r>
          </w:p>
        </w:tc>
      </w:tr>
      <w:tr w:rsidR="00027F3B" w:rsidRPr="00772E9B" w:rsidTr="00027F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color w:val="000000"/>
                <w:sz w:val="28"/>
                <w:szCs w:val="28"/>
                <w:lang w:eastAsia="en-US"/>
              </w:rPr>
              <w:t>Экспериментальный этап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9—15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F50B8" w:rsidRDefault="00027F3B" w:rsidP="00E13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8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</w:t>
            </w:r>
          </w:p>
        </w:tc>
      </w:tr>
      <w:tr w:rsidR="00027F3B" w:rsidRPr="00772E9B" w:rsidTr="00027F3B">
        <w:trPr>
          <w:trHeight w:val="5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color w:val="000000"/>
                <w:sz w:val="28"/>
                <w:szCs w:val="28"/>
                <w:lang w:eastAsia="en-US"/>
              </w:rPr>
              <w:lastRenderedPageBreak/>
              <w:t>Обработка и анализ полученной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12—18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F50B8" w:rsidRDefault="00027F3B" w:rsidP="00E13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8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</w:t>
            </w:r>
          </w:p>
        </w:tc>
      </w:tr>
      <w:tr w:rsidR="00027F3B" w:rsidRPr="00772E9B" w:rsidTr="00027F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color w:val="000000"/>
                <w:sz w:val="28"/>
                <w:szCs w:val="28"/>
                <w:lang w:eastAsia="en-US"/>
              </w:rPr>
              <w:t>Подготовка отчета по практике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14—20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F50B8" w:rsidRDefault="00027F3B" w:rsidP="00E1325E">
            <w:pPr>
              <w:pStyle w:val="3"/>
              <w:spacing w:after="0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7F50B8">
              <w:rPr>
                <w:bCs/>
                <w:sz w:val="24"/>
                <w:szCs w:val="24"/>
              </w:rPr>
              <w:t>Отчет по практике</w:t>
            </w:r>
          </w:p>
        </w:tc>
      </w:tr>
      <w:tr w:rsidR="00027F3B" w:rsidRPr="00772E9B" w:rsidTr="00E1325E"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Текущий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27F3B" w:rsidRPr="00772E9B" w:rsidTr="00E1325E">
        <w:trPr>
          <w:trHeight w:val="308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Поощрительные баллы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27F3B" w:rsidRPr="00772E9B" w:rsidTr="00027F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Востребованность результатов практики   на предприятии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2—4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27F3B" w:rsidRPr="00772E9B" w:rsidTr="00027F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Высокая оценка от руководителя практики на предприятии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2—4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27F3B" w:rsidRPr="00772E9B" w:rsidTr="00E1325E">
        <w:trPr>
          <w:trHeight w:val="29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Итоговый контроль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27F3B" w:rsidRPr="00772E9B" w:rsidTr="00027F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Форма итогового контроля:</w:t>
            </w:r>
          </w:p>
          <w:p w:rsidR="00027F3B" w:rsidRPr="00772E9B" w:rsidRDefault="00027F3B" w:rsidP="00E1325E">
            <w:pPr>
              <w:pStyle w:val="3"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защита отчета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10—30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27F3B" w:rsidRPr="00772E9B" w:rsidTr="00E1325E">
        <w:trPr>
          <w:trHeight w:val="28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Штрафные баллы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27F3B" w:rsidRPr="00772E9B" w:rsidTr="00027F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1.Отчет был сдан не в срок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2—4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27F3B" w:rsidRPr="00772E9B" w:rsidTr="00027F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2. Индивидуальное  задание выполнено не полностью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3—6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27F3B" w:rsidRPr="00772E9B" w:rsidTr="00027F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E9B">
              <w:rPr>
                <w:rFonts w:ascii="Times New Roman" w:hAnsi="Times New Roman" w:cs="Times New Roman"/>
                <w:sz w:val="28"/>
                <w:szCs w:val="28"/>
              </w:rPr>
              <w:t>3. Не может ответить на  заданный вопрос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2—4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772E9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27F3B" w:rsidRPr="00772E9B" w:rsidTr="00E1325E"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Итого баллов за семестр: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3B" w:rsidRPr="00772E9B" w:rsidRDefault="00027F3B" w:rsidP="00E1325E">
            <w:pPr>
              <w:pStyle w:val="3"/>
              <w:spacing w:after="0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772E9B">
              <w:rPr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3B" w:rsidRPr="00772E9B" w:rsidRDefault="00027F3B" w:rsidP="00E1325E">
            <w:pPr>
              <w:pStyle w:val="3"/>
              <w:spacing w:after="0"/>
              <w:ind w:right="523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9E4F65" w:rsidRDefault="009E4F65" w:rsidP="00027F3B">
      <w:pPr>
        <w:ind w:firstLine="60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E3B2C" w:rsidRPr="001E3B2C" w:rsidRDefault="001E3B2C" w:rsidP="00027F3B">
      <w:pPr>
        <w:ind w:firstLine="6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spacing w:val="-4"/>
          <w:sz w:val="28"/>
          <w:szCs w:val="28"/>
        </w:rPr>
        <w:t xml:space="preserve">10.3. 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Фонд оценочных средств (ФОС) для проведения промежуточной аттестации аспирантов по </w:t>
      </w:r>
      <w:r w:rsidR="00027F3B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практике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1E3B2C" w:rsidRPr="001E3B2C" w:rsidRDefault="001E3B2C" w:rsidP="001E3B2C">
      <w:pPr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B2C">
        <w:rPr>
          <w:rFonts w:ascii="Times New Roman" w:hAnsi="Times New Roman" w:cs="Times New Roman"/>
          <w:sz w:val="28"/>
          <w:szCs w:val="28"/>
        </w:rPr>
        <w:t xml:space="preserve">Фонд оценочных средств по </w:t>
      </w:r>
      <w:r w:rsidR="00027F3B">
        <w:rPr>
          <w:rFonts w:ascii="Times New Roman" w:hAnsi="Times New Roman" w:cs="Times New Roman"/>
          <w:sz w:val="28"/>
          <w:szCs w:val="28"/>
        </w:rPr>
        <w:t>педагогической практике</w:t>
      </w:r>
      <w:r w:rsidRPr="001E3B2C">
        <w:rPr>
          <w:rFonts w:ascii="Times New Roman" w:hAnsi="Times New Roman" w:cs="Times New Roman"/>
          <w:sz w:val="28"/>
          <w:szCs w:val="28"/>
        </w:rPr>
        <w:t xml:space="preserve"> представлен в Приложении 2 к программе практики.</w:t>
      </w:r>
    </w:p>
    <w:p w:rsidR="001E3B2C" w:rsidRPr="001E3B2C" w:rsidRDefault="001E3B2C" w:rsidP="001E3B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B2C">
        <w:rPr>
          <w:rFonts w:ascii="Times New Roman" w:hAnsi="Times New Roman" w:cs="Times New Roman"/>
          <w:bCs/>
          <w:sz w:val="28"/>
          <w:szCs w:val="28"/>
        </w:rPr>
        <w:t xml:space="preserve">Фонд оценочных средств оформляется </w:t>
      </w:r>
      <w:proofErr w:type="gramStart"/>
      <w:r w:rsidRPr="001E3B2C">
        <w:rPr>
          <w:rFonts w:ascii="Times New Roman" w:hAnsi="Times New Roman" w:cs="Times New Roman"/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аспирантов по практике</w:t>
      </w:r>
      <w:proofErr w:type="gramEnd"/>
      <w:r w:rsidRPr="001E3B2C">
        <w:rPr>
          <w:rFonts w:ascii="Times New Roman" w:hAnsi="Times New Roman" w:cs="Times New Roman"/>
          <w:bCs/>
          <w:sz w:val="28"/>
          <w:szCs w:val="28"/>
        </w:rPr>
        <w:t>.</w:t>
      </w:r>
    </w:p>
    <w:p w:rsidR="001E3B2C" w:rsidRPr="001E3B2C" w:rsidRDefault="001E3B2C" w:rsidP="001E3B2C">
      <w:pPr>
        <w:tabs>
          <w:tab w:val="right" w:leader="underscore" w:pos="9356"/>
        </w:tabs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027F3B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практике</w:t>
      </w:r>
      <w:r w:rsidRPr="001E3B2C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1E3B2C" w:rsidRPr="001E3B2C" w:rsidRDefault="001E3B2C" w:rsidP="001E3B2C">
      <w:pPr>
        <w:tabs>
          <w:tab w:val="right" w:leader="underscore" w:pos="9356"/>
        </w:tabs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3B2C" w:rsidRPr="009E4F65" w:rsidRDefault="001E3B2C" w:rsidP="009E4F6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lastRenderedPageBreak/>
        <w:t>а) основная литература:</w:t>
      </w:r>
    </w:p>
    <w:p w:rsidR="001E3B2C" w:rsidRPr="009E4F65" w:rsidRDefault="001E3B2C" w:rsidP="009E4F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>1. Косолапова, М.В. Комплексный экономический анализ хозяйственной деятельности: учебник / М.В. Косолапова, В.А. Свободин. — М.: Дашков и Ко, 2016. — 247 с. — ISBN 978—5—394—00588—6</w:t>
      </w:r>
      <w:proofErr w:type="gramStart"/>
      <w:r w:rsidRPr="009E4F6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9E4F65">
        <w:rPr>
          <w:rFonts w:ascii="Times New Roman" w:hAnsi="Times New Roman" w:cs="Times New Roman"/>
          <w:sz w:val="28"/>
          <w:szCs w:val="28"/>
        </w:rPr>
        <w:t xml:space="preserve"> То же [Электронный ресурс]. — URL:</w:t>
      </w:r>
      <w:r w:rsidRPr="009E4F6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1" w:history="1"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//biblioclub.ru/</w:t>
        </w:r>
        <w:proofErr w:type="spellStart"/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index.php?page</w:t>
        </w:r>
        <w:proofErr w:type="spellEnd"/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book&amp;id</w:t>
        </w:r>
        <w:proofErr w:type="spellEnd"/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=116052</w:t>
        </w:r>
      </w:hyperlink>
      <w:r w:rsidRPr="009E4F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3B2C" w:rsidRPr="009E4F65" w:rsidRDefault="001E3B2C" w:rsidP="009E4F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>2. Селезнева, Н.Н. Анализ финансовой отчетности организации: учебное пособие / Н.Н. Селезнева, А.Ф. </w:t>
      </w:r>
      <w:proofErr w:type="spellStart"/>
      <w:r w:rsidRPr="009E4F65">
        <w:rPr>
          <w:rFonts w:ascii="Times New Roman" w:hAnsi="Times New Roman" w:cs="Times New Roman"/>
          <w:sz w:val="28"/>
          <w:szCs w:val="28"/>
        </w:rPr>
        <w:t>Ионова</w:t>
      </w:r>
      <w:proofErr w:type="spellEnd"/>
      <w:r w:rsidRPr="009E4F65">
        <w:rPr>
          <w:rFonts w:ascii="Times New Roman" w:hAnsi="Times New Roman" w:cs="Times New Roman"/>
          <w:sz w:val="28"/>
          <w:szCs w:val="28"/>
        </w:rPr>
        <w:t xml:space="preserve">. — 3—е изд., </w:t>
      </w:r>
      <w:proofErr w:type="spellStart"/>
      <w:r w:rsidRPr="009E4F6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E4F65">
        <w:rPr>
          <w:rFonts w:ascii="Times New Roman" w:hAnsi="Times New Roman" w:cs="Times New Roman"/>
          <w:sz w:val="28"/>
          <w:szCs w:val="28"/>
        </w:rPr>
        <w:t xml:space="preserve">. и доп. — М.: </w:t>
      </w:r>
      <w:proofErr w:type="spellStart"/>
      <w:r w:rsidRPr="009E4F65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9E4F65">
        <w:rPr>
          <w:rFonts w:ascii="Times New Roman" w:hAnsi="Times New Roman" w:cs="Times New Roman"/>
          <w:sz w:val="28"/>
          <w:szCs w:val="28"/>
        </w:rPr>
        <w:t xml:space="preserve">—Дана, 2015. — 583 с. — </w:t>
      </w:r>
      <w:proofErr w:type="spellStart"/>
      <w:r w:rsidRPr="009E4F6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9E4F65">
        <w:rPr>
          <w:rFonts w:ascii="Times New Roman" w:hAnsi="Times New Roman" w:cs="Times New Roman"/>
          <w:sz w:val="28"/>
          <w:szCs w:val="28"/>
        </w:rPr>
        <w:t>. в кн. — ISBN 978—5—238—01178—3; То же [Электронный ресурс]. — URL: </w:t>
      </w:r>
      <w:hyperlink r:id="rId12" w:history="1">
        <w:r w:rsidRPr="009E4F65">
          <w:rPr>
            <w:rFonts w:ascii="Times New Roman" w:hAnsi="Times New Roman" w:cs="Times New Roman"/>
            <w:sz w:val="28"/>
            <w:szCs w:val="28"/>
          </w:rPr>
          <w:t>//biblioclub.ru/</w:t>
        </w:r>
        <w:proofErr w:type="spellStart"/>
        <w:r w:rsidRPr="009E4F65">
          <w:rPr>
            <w:rFonts w:ascii="Times New Roman" w:hAnsi="Times New Roman" w:cs="Times New Roman"/>
            <w:sz w:val="28"/>
            <w:szCs w:val="28"/>
          </w:rPr>
          <w:t>index.php?page</w:t>
        </w:r>
        <w:proofErr w:type="spellEnd"/>
        <w:r w:rsidRPr="009E4F65">
          <w:rPr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Pr="009E4F65">
          <w:rPr>
            <w:rFonts w:ascii="Times New Roman" w:hAnsi="Times New Roman" w:cs="Times New Roman"/>
            <w:sz w:val="28"/>
            <w:szCs w:val="28"/>
          </w:rPr>
          <w:t>book&amp;id</w:t>
        </w:r>
        <w:proofErr w:type="spellEnd"/>
        <w:r w:rsidRPr="009E4F65">
          <w:rPr>
            <w:rFonts w:ascii="Times New Roman" w:hAnsi="Times New Roman" w:cs="Times New Roman"/>
            <w:sz w:val="28"/>
            <w:szCs w:val="28"/>
          </w:rPr>
          <w:t>=114703</w:t>
        </w:r>
      </w:hyperlink>
      <w:r w:rsidRPr="009E4F65">
        <w:rPr>
          <w:rFonts w:ascii="Times New Roman" w:hAnsi="Times New Roman" w:cs="Times New Roman"/>
          <w:sz w:val="28"/>
          <w:szCs w:val="28"/>
        </w:rPr>
        <w:t>.</w:t>
      </w:r>
    </w:p>
    <w:p w:rsidR="001E3B2C" w:rsidRPr="009E4F65" w:rsidRDefault="001E3B2C" w:rsidP="009E4F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>3. Экономический анализ: учебник / под ред. Л.Т. Гиляровской. — 2—е изд., доп. — М.: ЮНИТИ—ДАНА, 2015. — 615 с.: ил. — Библ. в кн. — ISBN 5—238—00383—8; То же [Электронный ресурс]. — URL:</w:t>
      </w:r>
      <w:r w:rsidRPr="009E4F6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3" w:history="1"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//biblioclub.ru/</w:t>
        </w:r>
        <w:proofErr w:type="spellStart"/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index.php?page</w:t>
        </w:r>
        <w:proofErr w:type="spellEnd"/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book&amp;id</w:t>
        </w:r>
        <w:proofErr w:type="spellEnd"/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=446487</w:t>
        </w:r>
      </w:hyperlink>
      <w:r w:rsidRPr="009E4F6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E4F65">
        <w:rPr>
          <w:rFonts w:ascii="Times New Roman" w:hAnsi="Times New Roman" w:cs="Times New Roman"/>
          <w:sz w:val="28"/>
          <w:szCs w:val="28"/>
        </w:rPr>
        <w:t>.</w:t>
      </w:r>
    </w:p>
    <w:p w:rsidR="001E3B2C" w:rsidRPr="009E4F65" w:rsidRDefault="001E3B2C" w:rsidP="009E4F65">
      <w:pPr>
        <w:pStyle w:val="2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3B2C" w:rsidRPr="009E4F65" w:rsidRDefault="001E3B2C" w:rsidP="009E4F65">
      <w:pPr>
        <w:pStyle w:val="2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>б) дополнительная литература:</w:t>
      </w:r>
    </w:p>
    <w:p w:rsidR="001E3B2C" w:rsidRPr="009E4F65" w:rsidRDefault="001E3B2C" w:rsidP="009E4F65">
      <w:pPr>
        <w:pStyle w:val="a8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7"/>
          <w:rFonts w:ascii="Times New Roman" w:hAnsi="Times New Roman"/>
          <w:color w:val="auto"/>
          <w:sz w:val="28"/>
          <w:szCs w:val="28"/>
          <w:u w:val="none"/>
        </w:rPr>
      </w:pPr>
      <w:r w:rsidRPr="009E4F65">
        <w:rPr>
          <w:rFonts w:ascii="Times New Roman" w:hAnsi="Times New Roman"/>
          <w:sz w:val="28"/>
          <w:szCs w:val="28"/>
        </w:rPr>
        <w:t xml:space="preserve">Основы научных исследований: учебное пособие / Волгоградский государственный архитектурно-строительный университет, Министерство образования и науки Российской Федерации; сост. О.А. </w:t>
      </w:r>
      <w:proofErr w:type="spellStart"/>
      <w:r w:rsidRPr="009E4F65">
        <w:rPr>
          <w:rFonts w:ascii="Times New Roman" w:hAnsi="Times New Roman"/>
          <w:sz w:val="28"/>
          <w:szCs w:val="28"/>
        </w:rPr>
        <w:t>Ганжа</w:t>
      </w:r>
      <w:proofErr w:type="spellEnd"/>
      <w:r w:rsidRPr="009E4F65">
        <w:rPr>
          <w:rFonts w:ascii="Times New Roman" w:hAnsi="Times New Roman"/>
          <w:sz w:val="28"/>
          <w:szCs w:val="28"/>
        </w:rPr>
        <w:t>, Т.В. Соловьева. — Волгоград: Волгоградский государственный архитектурно—строительный университет, 2013. — 97 с. : ил</w:t>
      </w:r>
      <w:proofErr w:type="gramStart"/>
      <w:r w:rsidRPr="009E4F65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9E4F65">
        <w:rPr>
          <w:rFonts w:ascii="Times New Roman" w:hAnsi="Times New Roman"/>
          <w:sz w:val="28"/>
          <w:szCs w:val="28"/>
        </w:rPr>
        <w:t xml:space="preserve">табл., схем. — </w:t>
      </w:r>
      <w:proofErr w:type="spellStart"/>
      <w:r w:rsidRPr="009E4F65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9E4F65">
        <w:rPr>
          <w:rFonts w:ascii="Times New Roman" w:hAnsi="Times New Roman"/>
          <w:sz w:val="28"/>
          <w:szCs w:val="28"/>
        </w:rPr>
        <w:t>. в кн.. — ISBN 978—5—98276—566—6; То же [Электронный ресурс]. — URL:</w:t>
      </w:r>
      <w:r w:rsidRPr="009E4F65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4" w:history="1">
        <w:r w:rsidRPr="009E4F65">
          <w:rPr>
            <w:rStyle w:val="a7"/>
            <w:rFonts w:ascii="Times New Roman" w:hAnsi="Times New Roman"/>
            <w:sz w:val="28"/>
            <w:szCs w:val="28"/>
          </w:rPr>
          <w:t>http://biblioclub.ru/index.php?page=book&amp;id=434797</w:t>
        </w:r>
      </w:hyperlink>
      <w:r w:rsidRPr="009E4F65">
        <w:rPr>
          <w:rStyle w:val="a7"/>
          <w:rFonts w:ascii="Times New Roman" w:hAnsi="Times New Roman"/>
          <w:sz w:val="28"/>
          <w:szCs w:val="28"/>
        </w:rPr>
        <w:t>.</w:t>
      </w:r>
    </w:p>
    <w:p w:rsidR="001E3B2C" w:rsidRPr="009E4F65" w:rsidRDefault="001E3B2C" w:rsidP="009E4F65">
      <w:pPr>
        <w:pStyle w:val="a8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4F65">
        <w:rPr>
          <w:rFonts w:ascii="Times New Roman" w:hAnsi="Times New Roman"/>
          <w:color w:val="000000"/>
          <w:sz w:val="28"/>
          <w:szCs w:val="28"/>
        </w:rPr>
        <w:t>Сидоренко, Г.А. Научно-исследовательская практика: учебное пособие / Г.А. Сидоренко, В.А. Федотов, П.В. Медведев; Министерство образования и науки Российской Федерации, Оренбургский Государственный Университет. - Оренбург: ОГУ, 2017. - 99 с. : схем</w:t>
      </w:r>
      <w:proofErr w:type="gramStart"/>
      <w:r w:rsidRPr="009E4F65">
        <w:rPr>
          <w:rFonts w:ascii="Times New Roman" w:hAnsi="Times New Roman"/>
          <w:color w:val="000000"/>
          <w:sz w:val="28"/>
          <w:szCs w:val="28"/>
        </w:rPr>
        <w:t xml:space="preserve">., </w:t>
      </w:r>
      <w:proofErr w:type="gramEnd"/>
      <w:r w:rsidRPr="009E4F65">
        <w:rPr>
          <w:rFonts w:ascii="Times New Roman" w:hAnsi="Times New Roman"/>
          <w:color w:val="000000"/>
          <w:sz w:val="28"/>
          <w:szCs w:val="28"/>
        </w:rPr>
        <w:t>табл., ил. - ISBN 978-5-7410-1667-1; То же [Электронный ресурс]. - URL: </w:t>
      </w:r>
      <w:hyperlink r:id="rId15" w:history="1">
        <w:r w:rsidRPr="009E4F65">
          <w:rPr>
            <w:rStyle w:val="a7"/>
            <w:rFonts w:ascii="Times New Roman" w:hAnsi="Times New Roman"/>
            <w:color w:val="000000"/>
            <w:sz w:val="28"/>
            <w:szCs w:val="28"/>
          </w:rPr>
          <w:t>http://biblioclub.ru/index.php?page=book&amp;id=481810</w:t>
        </w:r>
      </w:hyperlink>
      <w:r w:rsidRPr="009E4F65">
        <w:rPr>
          <w:rFonts w:ascii="Times New Roman" w:hAnsi="Times New Roman"/>
          <w:color w:val="000000"/>
          <w:sz w:val="28"/>
          <w:szCs w:val="28"/>
        </w:rPr>
        <w:t>.</w:t>
      </w:r>
    </w:p>
    <w:p w:rsidR="001E3B2C" w:rsidRPr="009E4F65" w:rsidRDefault="001E3B2C" w:rsidP="009E4F65">
      <w:pPr>
        <w:pStyle w:val="a8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F65">
        <w:rPr>
          <w:rFonts w:ascii="Times New Roman" w:hAnsi="Times New Roman"/>
          <w:sz w:val="28"/>
          <w:szCs w:val="28"/>
        </w:rPr>
        <w:t xml:space="preserve">Экономика организации: учебник/В.Я. Горфинкель, О.В. Антонова, А.И. Базилевич и др.; под ред. В.Я. Горфинкеля. — М.: </w:t>
      </w:r>
      <w:proofErr w:type="spellStart"/>
      <w:r w:rsidRPr="009E4F65">
        <w:rPr>
          <w:rFonts w:ascii="Times New Roman" w:hAnsi="Times New Roman"/>
          <w:sz w:val="28"/>
          <w:szCs w:val="28"/>
        </w:rPr>
        <w:t>Юнити</w:t>
      </w:r>
      <w:proofErr w:type="spellEnd"/>
      <w:r w:rsidRPr="009E4F65">
        <w:rPr>
          <w:rFonts w:ascii="Times New Roman" w:hAnsi="Times New Roman"/>
          <w:sz w:val="28"/>
          <w:szCs w:val="28"/>
        </w:rPr>
        <w:t>—Дана, 2013. — 664 с. — (Золотой фонд российских учебников). — ISBN 978—5—238—02371—7; То же [Электронный ресурс]. — URL:</w:t>
      </w:r>
      <w:r w:rsidRPr="009E4F65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6" w:history="1">
        <w:r w:rsidRPr="009E4F65">
          <w:rPr>
            <w:rStyle w:val="a7"/>
            <w:rFonts w:ascii="Times New Roman" w:hAnsi="Times New Roman"/>
            <w:sz w:val="28"/>
            <w:szCs w:val="28"/>
          </w:rPr>
          <w:t>http://biblioclub.ru/index.php?page=book&amp;id=118958</w:t>
        </w:r>
      </w:hyperlink>
      <w:r w:rsidRPr="009E4F65">
        <w:rPr>
          <w:rStyle w:val="a7"/>
          <w:rFonts w:ascii="Times New Roman" w:hAnsi="Times New Roman"/>
          <w:sz w:val="28"/>
          <w:szCs w:val="28"/>
        </w:rPr>
        <w:t>.</w:t>
      </w:r>
    </w:p>
    <w:p w:rsidR="001E3B2C" w:rsidRPr="009E4F65" w:rsidRDefault="001E3B2C" w:rsidP="009E4F65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E3B2C" w:rsidRPr="009E4F65" w:rsidRDefault="00B4625E" w:rsidP="009E4F65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9E4F65">
        <w:rPr>
          <w:rFonts w:ascii="Times New Roman" w:hAnsi="Times New Roman"/>
          <w:sz w:val="28"/>
          <w:szCs w:val="28"/>
        </w:rPr>
        <w:t>в)</w:t>
      </w:r>
      <w:r w:rsidR="001E3B2C" w:rsidRPr="009E4F6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E3B2C" w:rsidRPr="009E4F65">
        <w:rPr>
          <w:rFonts w:ascii="Times New Roman" w:hAnsi="Times New Roman"/>
          <w:sz w:val="28"/>
          <w:szCs w:val="28"/>
        </w:rPr>
        <w:t>и</w:t>
      </w:r>
      <w:r w:rsidR="001E3B2C" w:rsidRPr="009E4F65">
        <w:rPr>
          <w:rFonts w:ascii="Times New Roman" w:hAnsi="Times New Roman"/>
          <w:i/>
          <w:sz w:val="28"/>
          <w:szCs w:val="28"/>
        </w:rPr>
        <w:t>нтернет-ресурсы</w:t>
      </w:r>
      <w:proofErr w:type="spellEnd"/>
      <w:r w:rsidR="001E3B2C" w:rsidRPr="009E4F65">
        <w:rPr>
          <w:rFonts w:ascii="Times New Roman" w:hAnsi="Times New Roman"/>
          <w:i/>
          <w:sz w:val="28"/>
          <w:szCs w:val="28"/>
        </w:rPr>
        <w:t xml:space="preserve">: </w:t>
      </w:r>
    </w:p>
    <w:p w:rsidR="001E3B2C" w:rsidRPr="009E4F65" w:rsidRDefault="001E3B2C" w:rsidP="009E4F65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>Сайт Территориального органа Федеральной службы государственной статистики по Нижегородской области: http://www.nizstat.sinn.ru/news/default.aspx содержит информацию по социально-экономическому развитию Нижегородской области,</w:t>
      </w:r>
    </w:p>
    <w:p w:rsidR="001E3B2C" w:rsidRPr="009E4F65" w:rsidRDefault="001E3B2C" w:rsidP="009E4F65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iCs/>
          <w:sz w:val="28"/>
          <w:szCs w:val="28"/>
        </w:rPr>
        <w:t>Федеральная служба государственной статистики</w:t>
      </w:r>
      <w:r w:rsidRPr="009E4F65">
        <w:rPr>
          <w:rFonts w:ascii="Times New Roman" w:hAnsi="Times New Roman" w:cs="Times New Roman"/>
          <w:sz w:val="28"/>
          <w:szCs w:val="28"/>
        </w:rPr>
        <w:t xml:space="preserve"> Сайт: </w:t>
      </w:r>
      <w:hyperlink r:id="rId17" w:history="1"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http://www.gks.ru/dbscripts/Cbsd/DBInet.cgi</w:t>
        </w:r>
      </w:hyperlink>
      <w:r w:rsidRPr="009E4F65">
        <w:rPr>
          <w:rFonts w:ascii="Times New Roman" w:hAnsi="Times New Roman" w:cs="Times New Roman"/>
          <w:sz w:val="28"/>
          <w:szCs w:val="28"/>
        </w:rPr>
        <w:t>.</w:t>
      </w:r>
    </w:p>
    <w:p w:rsidR="001E3B2C" w:rsidRPr="009E4F65" w:rsidRDefault="001E3B2C" w:rsidP="009E4F65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lastRenderedPageBreak/>
        <w:t>Правительство РФ: http://</w:t>
      </w:r>
      <w:hyperlink r:id="rId18" w:history="1"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www.government.ru</w:t>
        </w:r>
      </w:hyperlink>
      <w:r w:rsidRPr="009E4F65">
        <w:rPr>
          <w:rFonts w:ascii="Times New Roman" w:hAnsi="Times New Roman" w:cs="Times New Roman"/>
          <w:sz w:val="28"/>
          <w:szCs w:val="28"/>
        </w:rPr>
        <w:t>.</w:t>
      </w:r>
    </w:p>
    <w:p w:rsidR="001E3B2C" w:rsidRPr="009E4F65" w:rsidRDefault="001E3B2C" w:rsidP="009E4F65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 xml:space="preserve">Министерство финансов РФ: </w:t>
      </w:r>
      <w:hyperlink r:id="rId19" w:history="1"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http://www.minfin.ru/</w:t>
        </w:r>
      </w:hyperlink>
      <w:r w:rsidRPr="009E4F65">
        <w:rPr>
          <w:rFonts w:ascii="Times New Roman" w:hAnsi="Times New Roman" w:cs="Times New Roman"/>
          <w:sz w:val="28"/>
          <w:szCs w:val="28"/>
        </w:rPr>
        <w:t>.</w:t>
      </w:r>
    </w:p>
    <w:p w:rsidR="001E3B2C" w:rsidRPr="009E4F65" w:rsidRDefault="001E3B2C" w:rsidP="009E4F65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и торговли РФ: </w:t>
      </w:r>
      <w:hyperlink r:id="rId20" w:history="1"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http://www.economy.gov.ru/</w:t>
        </w:r>
      </w:hyperlink>
      <w:r w:rsidRPr="009E4F65">
        <w:rPr>
          <w:rFonts w:ascii="Times New Roman" w:hAnsi="Times New Roman" w:cs="Times New Roman"/>
          <w:sz w:val="28"/>
          <w:szCs w:val="28"/>
        </w:rPr>
        <w:t>.</w:t>
      </w:r>
    </w:p>
    <w:p w:rsidR="001E3B2C" w:rsidRPr="009E4F65" w:rsidRDefault="001E3B2C" w:rsidP="009E4F65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и торговли РФ: http://www.economy.gov.ru/. </w:t>
      </w:r>
    </w:p>
    <w:p w:rsidR="001E3B2C" w:rsidRPr="009E4F65" w:rsidRDefault="001E3B2C" w:rsidP="009E4F65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 РФ: </w:t>
      </w:r>
      <w:hyperlink r:id="rId21" w:history="1"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http://www.mcx.ru/</w:t>
        </w:r>
      </w:hyperlink>
      <w:r w:rsidRPr="009E4F65">
        <w:rPr>
          <w:rFonts w:ascii="Times New Roman" w:hAnsi="Times New Roman" w:cs="Times New Roman"/>
          <w:sz w:val="28"/>
          <w:szCs w:val="28"/>
        </w:rPr>
        <w:t>.</w:t>
      </w:r>
    </w:p>
    <w:p w:rsidR="001E3B2C" w:rsidRPr="009E4F65" w:rsidRDefault="001E3B2C" w:rsidP="009E4F65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 xml:space="preserve">Министерство транспорта РФ: </w:t>
      </w:r>
      <w:hyperlink r:id="rId22" w:history="1"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http://www.mintrans.ru/</w:t>
        </w:r>
      </w:hyperlink>
      <w:r w:rsidRPr="009E4F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3B2C" w:rsidRPr="009E4F65" w:rsidRDefault="001E3B2C" w:rsidP="009E4F65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 xml:space="preserve">Бюджетную статистику и нормативные акты по формированию и исполнению бюджета РФ можно найти на сайте Федерального казначейства </w:t>
      </w:r>
      <w:hyperlink r:id="rId23" w:history="1">
        <w:r w:rsidRPr="009E4F65">
          <w:rPr>
            <w:rStyle w:val="a7"/>
            <w:rFonts w:ascii="Times New Roman" w:hAnsi="Times New Roman" w:cs="Times New Roman"/>
            <w:sz w:val="28"/>
            <w:szCs w:val="28"/>
          </w:rPr>
          <w:t>http://www.roskazna.ru/</w:t>
        </w:r>
      </w:hyperlink>
      <w:r w:rsidRPr="009E4F65">
        <w:rPr>
          <w:rFonts w:ascii="Times New Roman" w:hAnsi="Times New Roman" w:cs="Times New Roman"/>
          <w:sz w:val="28"/>
          <w:szCs w:val="28"/>
        </w:rPr>
        <w:t>.</w:t>
      </w:r>
    </w:p>
    <w:p w:rsidR="001E3B2C" w:rsidRPr="009E4F65" w:rsidRDefault="001E3B2C" w:rsidP="009E4F65">
      <w:pPr>
        <w:numPr>
          <w:ilvl w:val="0"/>
          <w:numId w:val="1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>Органы государственной службы занятости населения по субъектам РФ: http://www.rostrud.ru/portal/main/main.aspx.</w:t>
      </w:r>
      <w:r w:rsidRPr="009E4F65">
        <w:rPr>
          <w:rFonts w:ascii="Times New Roman" w:hAnsi="Times New Roman" w:cs="Times New Roman"/>
          <w:b/>
          <w:sz w:val="28"/>
          <w:szCs w:val="28"/>
        </w:rPr>
        <w:tab/>
      </w:r>
    </w:p>
    <w:p w:rsidR="001E3B2C" w:rsidRPr="009E4F65" w:rsidRDefault="001E3B2C" w:rsidP="009E4F6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E3B2C" w:rsidRPr="009E4F65" w:rsidRDefault="001E3B2C" w:rsidP="009E4F6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4F65">
        <w:rPr>
          <w:rFonts w:ascii="Times New Roman" w:hAnsi="Times New Roman" w:cs="Times New Roman"/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027F3B" w:rsidRPr="009E4F65">
        <w:rPr>
          <w:rFonts w:ascii="Times New Roman" w:hAnsi="Times New Roman" w:cs="Times New Roman"/>
          <w:b/>
          <w:bCs/>
          <w:sz w:val="28"/>
          <w:szCs w:val="28"/>
        </w:rPr>
        <w:t>педагогической практике</w:t>
      </w:r>
      <w:r w:rsidRPr="009E4F65">
        <w:rPr>
          <w:rFonts w:ascii="Times New Roman" w:hAnsi="Times New Roman" w:cs="Times New Roman"/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деятельности, включая перечень программного обеспечения и информационных справочных систем </w:t>
      </w:r>
    </w:p>
    <w:p w:rsidR="001E3B2C" w:rsidRPr="009E4F65" w:rsidRDefault="001E3B2C" w:rsidP="009E4F65">
      <w:pPr>
        <w:tabs>
          <w:tab w:val="left" w:pos="0"/>
          <w:tab w:val="right" w:leader="underscore" w:pos="935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F65">
        <w:rPr>
          <w:rFonts w:ascii="Times New Roman" w:hAnsi="Times New Roman" w:cs="Times New Roman"/>
          <w:bCs/>
          <w:sz w:val="28"/>
          <w:szCs w:val="28"/>
        </w:rPr>
        <w:t>а) перечень программного обеспечения:</w:t>
      </w:r>
    </w:p>
    <w:p w:rsidR="001E3B2C" w:rsidRPr="009E4F65" w:rsidRDefault="001E3B2C" w:rsidP="009E4F6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 xml:space="preserve">— </w:t>
      </w:r>
      <w:r w:rsidRPr="009E4F65">
        <w:rPr>
          <w:rFonts w:ascii="Times New Roman" w:hAnsi="Times New Roman" w:cs="Times New Roman"/>
          <w:bCs/>
          <w:sz w:val="28"/>
          <w:szCs w:val="28"/>
        </w:rPr>
        <w:t xml:space="preserve">пакет программ </w:t>
      </w:r>
      <w:r w:rsidRPr="009E4F65">
        <w:rPr>
          <w:rFonts w:ascii="Times New Roman" w:hAnsi="Times New Roman" w:cs="Times New Roman"/>
          <w:bCs/>
          <w:sz w:val="28"/>
          <w:szCs w:val="28"/>
          <w:lang w:val="en-US"/>
        </w:rPr>
        <w:t>Microsoft</w:t>
      </w:r>
      <w:r w:rsidRPr="009E4F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4F65">
        <w:rPr>
          <w:rFonts w:ascii="Times New Roman" w:hAnsi="Times New Roman" w:cs="Times New Roman"/>
          <w:bCs/>
          <w:sz w:val="28"/>
          <w:szCs w:val="28"/>
          <w:lang w:val="en-US"/>
        </w:rPr>
        <w:t>Office</w:t>
      </w:r>
      <w:r w:rsidRPr="009E4F65">
        <w:rPr>
          <w:rFonts w:ascii="Times New Roman" w:hAnsi="Times New Roman" w:cs="Times New Roman"/>
          <w:bCs/>
          <w:sz w:val="28"/>
          <w:szCs w:val="28"/>
        </w:rPr>
        <w:t>;</w:t>
      </w:r>
    </w:p>
    <w:p w:rsidR="001E3B2C" w:rsidRPr="009E4F65" w:rsidRDefault="001E3B2C" w:rsidP="009E4F6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F65">
        <w:rPr>
          <w:rFonts w:ascii="Times New Roman" w:hAnsi="Times New Roman" w:cs="Times New Roman"/>
          <w:bCs/>
          <w:sz w:val="28"/>
          <w:szCs w:val="28"/>
        </w:rPr>
        <w:t>— 1С: Предприятие;</w:t>
      </w:r>
    </w:p>
    <w:p w:rsidR="001E3B2C" w:rsidRPr="009E4F65" w:rsidRDefault="001E3B2C" w:rsidP="009E4F6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F65">
        <w:rPr>
          <w:rFonts w:ascii="Times New Roman" w:hAnsi="Times New Roman" w:cs="Times New Roman"/>
          <w:bCs/>
          <w:sz w:val="28"/>
          <w:szCs w:val="28"/>
        </w:rPr>
        <w:t xml:space="preserve">— </w:t>
      </w:r>
      <w:proofErr w:type="spellStart"/>
      <w:r w:rsidRPr="009E4F65">
        <w:rPr>
          <w:rFonts w:ascii="Times New Roman" w:hAnsi="Times New Roman" w:cs="Times New Roman"/>
          <w:bCs/>
          <w:sz w:val="28"/>
          <w:szCs w:val="28"/>
        </w:rPr>
        <w:t>Антиплагиат</w:t>
      </w:r>
      <w:proofErr w:type="spellEnd"/>
      <w:r w:rsidRPr="009E4F65">
        <w:rPr>
          <w:rFonts w:ascii="Times New Roman" w:hAnsi="Times New Roman" w:cs="Times New Roman"/>
          <w:bCs/>
          <w:sz w:val="28"/>
          <w:szCs w:val="28"/>
        </w:rPr>
        <w:t>;</w:t>
      </w:r>
    </w:p>
    <w:p w:rsidR="001E3B2C" w:rsidRPr="009E4F65" w:rsidRDefault="001E3B2C" w:rsidP="009E4F6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F65">
        <w:rPr>
          <w:rFonts w:ascii="Times New Roman" w:hAnsi="Times New Roman" w:cs="Times New Roman"/>
          <w:bCs/>
          <w:sz w:val="28"/>
          <w:szCs w:val="28"/>
        </w:rPr>
        <w:t xml:space="preserve">— </w:t>
      </w:r>
      <w:r w:rsidRPr="009E4F65">
        <w:rPr>
          <w:rFonts w:ascii="Times New Roman" w:hAnsi="Times New Roman" w:cs="Times New Roman"/>
          <w:bCs/>
          <w:sz w:val="28"/>
          <w:szCs w:val="28"/>
          <w:lang w:val="en-US"/>
        </w:rPr>
        <w:t>ABBYY</w:t>
      </w:r>
      <w:r w:rsidRPr="009E4F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4F65">
        <w:rPr>
          <w:rFonts w:ascii="Times New Roman" w:hAnsi="Times New Roman" w:cs="Times New Roman"/>
          <w:bCs/>
          <w:sz w:val="28"/>
          <w:szCs w:val="28"/>
          <w:lang w:val="en-US"/>
        </w:rPr>
        <w:t>FineReader</w:t>
      </w:r>
      <w:proofErr w:type="spellEnd"/>
      <w:r w:rsidRPr="009E4F65">
        <w:rPr>
          <w:rFonts w:ascii="Times New Roman" w:hAnsi="Times New Roman" w:cs="Times New Roman"/>
          <w:bCs/>
          <w:sz w:val="28"/>
          <w:szCs w:val="28"/>
        </w:rPr>
        <w:t xml:space="preserve"> и др.</w:t>
      </w:r>
    </w:p>
    <w:p w:rsidR="001E3B2C" w:rsidRPr="009E4F65" w:rsidRDefault="001E3B2C" w:rsidP="009E4F65">
      <w:pPr>
        <w:tabs>
          <w:tab w:val="left" w:pos="0"/>
          <w:tab w:val="right" w:leader="underscore" w:pos="935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F65">
        <w:rPr>
          <w:rFonts w:ascii="Times New Roman" w:hAnsi="Times New Roman" w:cs="Times New Roman"/>
          <w:bCs/>
          <w:sz w:val="28"/>
          <w:szCs w:val="28"/>
        </w:rPr>
        <w:t>б) перечень информационных справочных систем:</w:t>
      </w:r>
    </w:p>
    <w:p w:rsidR="001E3B2C" w:rsidRPr="009E4F65" w:rsidRDefault="001E3B2C" w:rsidP="009E4F6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F65">
        <w:rPr>
          <w:rFonts w:ascii="Times New Roman" w:hAnsi="Times New Roman" w:cs="Times New Roman"/>
          <w:bCs/>
          <w:sz w:val="28"/>
          <w:szCs w:val="28"/>
        </w:rPr>
        <w:t xml:space="preserve">— </w:t>
      </w:r>
      <w:hyperlink r:id="rId24" w:history="1">
        <w:r w:rsidRPr="009E4F65">
          <w:rPr>
            <w:rStyle w:val="a7"/>
            <w:rFonts w:ascii="Times New Roman" w:hAnsi="Times New Roman" w:cs="Times New Roman"/>
            <w:bCs/>
            <w:sz w:val="28"/>
            <w:szCs w:val="28"/>
          </w:rPr>
          <w:t>www.consultant.ru</w:t>
        </w:r>
      </w:hyperlink>
      <w:r w:rsidRPr="009E4F65">
        <w:rPr>
          <w:rFonts w:ascii="Times New Roman" w:hAnsi="Times New Roman" w:cs="Times New Roman"/>
          <w:bCs/>
          <w:sz w:val="28"/>
          <w:szCs w:val="28"/>
        </w:rPr>
        <w:t xml:space="preserve"> – справочная правовая система «</w:t>
      </w:r>
      <w:proofErr w:type="spellStart"/>
      <w:r w:rsidRPr="009E4F65">
        <w:rPr>
          <w:rFonts w:ascii="Times New Roman" w:hAnsi="Times New Roman" w:cs="Times New Roman"/>
          <w:bCs/>
          <w:sz w:val="28"/>
          <w:szCs w:val="28"/>
        </w:rPr>
        <w:t>КонсультантПлюс</w:t>
      </w:r>
      <w:proofErr w:type="spellEnd"/>
      <w:r w:rsidRPr="009E4F65">
        <w:rPr>
          <w:rFonts w:ascii="Times New Roman" w:hAnsi="Times New Roman" w:cs="Times New Roman"/>
          <w:bCs/>
          <w:sz w:val="28"/>
          <w:szCs w:val="28"/>
        </w:rPr>
        <w:t>»;</w:t>
      </w:r>
    </w:p>
    <w:p w:rsidR="001E3B2C" w:rsidRPr="009E4F65" w:rsidRDefault="001E3B2C" w:rsidP="009E4F6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F65">
        <w:rPr>
          <w:rFonts w:ascii="Times New Roman" w:hAnsi="Times New Roman" w:cs="Times New Roman"/>
          <w:bCs/>
          <w:sz w:val="28"/>
          <w:szCs w:val="28"/>
        </w:rPr>
        <w:t xml:space="preserve">— </w:t>
      </w:r>
      <w:hyperlink r:id="rId25" w:history="1">
        <w:r w:rsidRPr="009E4F65">
          <w:rPr>
            <w:rStyle w:val="a7"/>
            <w:rFonts w:ascii="Times New Roman" w:hAnsi="Times New Roman" w:cs="Times New Roman"/>
            <w:bCs/>
            <w:sz w:val="28"/>
            <w:szCs w:val="28"/>
          </w:rPr>
          <w:t>www.garant.ru</w:t>
        </w:r>
      </w:hyperlink>
      <w:r w:rsidRPr="009E4F65">
        <w:rPr>
          <w:rFonts w:ascii="Times New Roman" w:hAnsi="Times New Roman" w:cs="Times New Roman"/>
          <w:bCs/>
          <w:sz w:val="28"/>
          <w:szCs w:val="28"/>
        </w:rPr>
        <w:t xml:space="preserve"> – Информационно—правовой портал «ГАРАНТ</w:t>
      </w:r>
      <w:proofErr w:type="gramStart"/>
      <w:r w:rsidRPr="009E4F65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9E4F65">
        <w:rPr>
          <w:rFonts w:ascii="Times New Roman" w:hAnsi="Times New Roman" w:cs="Times New Roman"/>
          <w:bCs/>
          <w:sz w:val="28"/>
          <w:szCs w:val="28"/>
        </w:rPr>
        <w:t>У» .</w:t>
      </w:r>
    </w:p>
    <w:p w:rsidR="001E3B2C" w:rsidRPr="009E4F65" w:rsidRDefault="001E3B2C" w:rsidP="009E4F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3B2C" w:rsidRPr="009E4F65" w:rsidRDefault="001E3B2C" w:rsidP="009E4F65">
      <w:pPr>
        <w:tabs>
          <w:tab w:val="left" w:pos="1134"/>
          <w:tab w:val="left" w:pos="1276"/>
          <w:tab w:val="left" w:pos="1418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F65">
        <w:rPr>
          <w:rFonts w:ascii="Times New Roman" w:hAnsi="Times New Roman" w:cs="Times New Roman"/>
          <w:b/>
          <w:bCs/>
          <w:sz w:val="28"/>
          <w:szCs w:val="28"/>
        </w:rPr>
        <w:t xml:space="preserve">13. Материально-техническое обеспечение </w:t>
      </w:r>
      <w:r w:rsidR="00027F3B" w:rsidRPr="009E4F65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педагогической практике </w:t>
      </w:r>
      <w:r w:rsidRPr="009E4F65">
        <w:rPr>
          <w:rFonts w:ascii="Times New Roman" w:hAnsi="Times New Roman" w:cs="Times New Roman"/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  <w:r w:rsidRPr="009E4F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3B2C" w:rsidRPr="009E4F65" w:rsidRDefault="001E3B2C" w:rsidP="009E4F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 xml:space="preserve">Для прохождения практики аспиранту необходимо следующее материально- техническое обеспечение: </w:t>
      </w:r>
    </w:p>
    <w:p w:rsidR="001E3B2C" w:rsidRPr="009E4F65" w:rsidRDefault="001E3B2C" w:rsidP="009E4F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 xml:space="preserve">— персональный компьютер с выходом в Интернет; </w:t>
      </w:r>
    </w:p>
    <w:p w:rsidR="001E3B2C" w:rsidRPr="009E4F65" w:rsidRDefault="001E3B2C" w:rsidP="009E4F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F65">
        <w:rPr>
          <w:rFonts w:ascii="Times New Roman" w:hAnsi="Times New Roman" w:cs="Times New Roman"/>
          <w:sz w:val="28"/>
          <w:szCs w:val="28"/>
        </w:rPr>
        <w:t xml:space="preserve">— принтер, сканер, ксерокс; </w:t>
      </w:r>
    </w:p>
    <w:p w:rsidR="00CA0C77" w:rsidRPr="009E4F65" w:rsidRDefault="001E3B2C" w:rsidP="009E4F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4F65">
        <w:rPr>
          <w:rFonts w:ascii="Times New Roman" w:hAnsi="Times New Roman" w:cs="Times New Roman"/>
          <w:sz w:val="28"/>
          <w:szCs w:val="28"/>
        </w:rPr>
        <w:t>— аудитории, оборудованные мультимедийными средствами обучения.</w:t>
      </w:r>
    </w:p>
    <w:p w:rsidR="00DB770E" w:rsidRPr="00DB770E" w:rsidRDefault="00DB770E" w:rsidP="00DB77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A0C77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DB77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ЛИСТ СОГЛАСОВАНИЯ ПРОГРАММЫ ПРАКТИКИ</w:t>
      </w:r>
    </w:p>
    <w:p w:rsidR="00DB770E" w:rsidRPr="00DB770E" w:rsidRDefault="00DB770E" w:rsidP="00DB77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B77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DB770E" w:rsidRPr="00DB770E" w:rsidRDefault="00DB770E" w:rsidP="00DB77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DB770E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(не менее 2-х представителей)</w:t>
      </w:r>
    </w:p>
    <w:p w:rsidR="00DB770E" w:rsidRPr="00DB770E" w:rsidRDefault="00DB770E" w:rsidP="00DB77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B770E" w:rsidRDefault="00DB770E" w:rsidP="00DB770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B77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</w:t>
      </w:r>
      <w:proofErr w:type="gramStart"/>
      <w:r w:rsidRPr="00DB77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т(</w:t>
      </w:r>
      <w:proofErr w:type="gramEnd"/>
      <w:r w:rsidRPr="00DB77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ы):</w:t>
      </w:r>
    </w:p>
    <w:p w:rsidR="00662FB9" w:rsidRPr="00DB770E" w:rsidRDefault="00662FB9" w:rsidP="00DB770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B770E" w:rsidRPr="00A761C8" w:rsidRDefault="00DB770E" w:rsidP="00A761C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7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 </w:t>
      </w:r>
      <w:proofErr w:type="spellStart"/>
      <w:r w:rsidR="00A761C8" w:rsidRPr="00A761C8">
        <w:rPr>
          <w:rFonts w:ascii="Times New Roman" w:eastAsia="Times New Roman" w:hAnsi="Times New Roman" w:cs="Times New Roman"/>
          <w:sz w:val="28"/>
          <w:szCs w:val="28"/>
          <w:lang w:eastAsia="ar-SA"/>
        </w:rPr>
        <w:t>Лапаев</w:t>
      </w:r>
      <w:proofErr w:type="spellEnd"/>
      <w:r w:rsidR="00A761C8" w:rsidRPr="00A761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Д.Н.,</w:t>
      </w:r>
      <w:r w:rsidR="00A761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761C8">
        <w:rPr>
          <w:rFonts w:ascii="Times New Roman" w:hAnsi="Times New Roman" w:cs="Times New Roman"/>
          <w:bCs/>
          <w:sz w:val="28"/>
          <w:szCs w:val="28"/>
        </w:rPr>
        <w:t>зам. директора по научной работе</w:t>
      </w:r>
      <w:r w:rsidR="00A761C8" w:rsidRPr="000D43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61C8">
        <w:rPr>
          <w:rFonts w:ascii="Times New Roman" w:hAnsi="Times New Roman" w:cs="Times New Roman"/>
          <w:bCs/>
          <w:sz w:val="28"/>
          <w:szCs w:val="28"/>
        </w:rPr>
        <w:t>Института экономики и управления, зав. кафедрой</w:t>
      </w:r>
      <w:r w:rsidR="00232EAC">
        <w:rPr>
          <w:rFonts w:ascii="Times New Roman" w:hAnsi="Times New Roman" w:cs="Times New Roman"/>
          <w:bCs/>
          <w:sz w:val="28"/>
          <w:szCs w:val="28"/>
        </w:rPr>
        <w:t xml:space="preserve"> «Управление инновационной деятельностью»</w:t>
      </w:r>
      <w:r w:rsidR="00662FB9" w:rsidRPr="00662F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2FB9">
        <w:rPr>
          <w:rFonts w:ascii="Times New Roman" w:hAnsi="Times New Roman" w:cs="Times New Roman"/>
          <w:bCs/>
          <w:sz w:val="28"/>
          <w:szCs w:val="28"/>
        </w:rPr>
        <w:t>НГТУ им. Р.Е. Алексеева</w:t>
      </w:r>
    </w:p>
    <w:p w:rsidR="00DB770E" w:rsidRPr="00662FB9" w:rsidRDefault="00DB770E" w:rsidP="00A761C8">
      <w:pPr>
        <w:tabs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A761C8" w:rsidRPr="00A761C8" w:rsidRDefault="00A761C8" w:rsidP="00A761C8">
      <w:pPr>
        <w:tabs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Шушкин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761C8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761C8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 w:rsidRPr="00A761C8">
        <w:rPr>
          <w:rFonts w:ascii="Times New Roman" w:eastAsia="Times New Roman" w:hAnsi="Times New Roman" w:cs="Times New Roman"/>
          <w:sz w:val="28"/>
          <w:szCs w:val="28"/>
          <w:lang w:eastAsia="ar-SA"/>
        </w:rPr>
        <w:t>зав</w:t>
      </w:r>
      <w:r w:rsidR="00662FB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761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кафедрой «Маркетинг» Нижегородского филиала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НИУ </w:t>
      </w:r>
      <w:r w:rsidRPr="00A761C8">
        <w:rPr>
          <w:rFonts w:ascii="Times New Roman" w:eastAsia="Times New Roman" w:hAnsi="Times New Roman" w:cs="Times New Roman"/>
          <w:sz w:val="28"/>
          <w:szCs w:val="28"/>
          <w:lang w:eastAsia="ar-SA"/>
        </w:rPr>
        <w:t>«В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Ш</w:t>
      </w:r>
      <w:r w:rsidRPr="00A761C8">
        <w:rPr>
          <w:rFonts w:ascii="Times New Roman" w:eastAsia="Times New Roman" w:hAnsi="Times New Roman" w:cs="Times New Roman"/>
          <w:sz w:val="28"/>
          <w:szCs w:val="28"/>
          <w:lang w:eastAsia="ar-SA"/>
        </w:rPr>
        <w:t>Э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9E4F65" w:rsidRDefault="009E4F65">
      <w:pPr>
        <w:rPr>
          <w:rFonts w:ascii="Times New Roman" w:eastAsia="Times New Roman" w:hAnsi="Times New Roman" w:cs="Times New Roman"/>
          <w:i/>
          <w:iCs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iCs/>
          <w:szCs w:val="24"/>
          <w:lang w:eastAsia="ar-SA"/>
        </w:rPr>
        <w:br w:type="page"/>
      </w:r>
    </w:p>
    <w:p w:rsidR="00DB770E" w:rsidRPr="00DB770E" w:rsidRDefault="00DB770E" w:rsidP="008B53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B77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ЛИСТ ИЗМЕНЕНИЙ И ДОПОЛНЕНИЙ,</w:t>
      </w:r>
    </w:p>
    <w:p w:rsidR="00DB770E" w:rsidRPr="00DB770E" w:rsidRDefault="00DB770E" w:rsidP="00DB77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DB77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ВНЕСЕННЫХ</w:t>
      </w:r>
      <w:proofErr w:type="gramEnd"/>
      <w:r w:rsidRPr="00DB77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ПРОГРАММУ ПРАКТИКИ</w:t>
      </w:r>
    </w:p>
    <w:p w:rsidR="00DB770E" w:rsidRPr="00DB770E" w:rsidRDefault="00DB770E" w:rsidP="00DB77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3"/>
        <w:gridCol w:w="4773"/>
      </w:tblGrid>
      <w:tr w:rsidR="00DB770E" w:rsidRPr="00DB770E" w:rsidTr="00FD6D6D">
        <w:tc>
          <w:tcPr>
            <w:tcW w:w="10421" w:type="dxa"/>
            <w:gridSpan w:val="2"/>
            <w:shd w:val="clear" w:color="auto" w:fill="auto"/>
          </w:tcPr>
          <w:p w:rsidR="00DB770E" w:rsidRPr="00DB770E" w:rsidRDefault="00DB770E" w:rsidP="00DB77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DB77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DB770E" w:rsidRPr="00DB770E" w:rsidTr="00FD6D6D">
        <w:tc>
          <w:tcPr>
            <w:tcW w:w="5070" w:type="dxa"/>
            <w:shd w:val="clear" w:color="auto" w:fill="auto"/>
          </w:tcPr>
          <w:p w:rsidR="00DB770E" w:rsidRPr="00DB770E" w:rsidRDefault="00DB770E" w:rsidP="00DB77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DB7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DB770E" w:rsidRPr="00DB770E" w:rsidRDefault="00DB770E" w:rsidP="00DB77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  <w:p w:rsidR="00DB770E" w:rsidRPr="00DB770E" w:rsidRDefault="00DB770E" w:rsidP="00DB77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  <w:p w:rsidR="00DB770E" w:rsidRPr="00DB770E" w:rsidRDefault="00DB770E" w:rsidP="00DB77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DB770E" w:rsidRPr="00DB770E" w:rsidRDefault="00DB770E" w:rsidP="00DB77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DB7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DB770E" w:rsidRPr="00DB770E" w:rsidRDefault="00DB770E" w:rsidP="00DB77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  <w:p w:rsidR="00DB770E" w:rsidRPr="00DB770E" w:rsidRDefault="00DB770E" w:rsidP="00DB77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  <w:p w:rsidR="00DB770E" w:rsidRPr="00DB770E" w:rsidRDefault="00DB770E" w:rsidP="00DB77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  <w:p w:rsidR="00DB770E" w:rsidRPr="00DB770E" w:rsidRDefault="00DB770E" w:rsidP="00DB77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DB770E" w:rsidRPr="00DB770E" w:rsidTr="00FD6D6D">
        <w:tc>
          <w:tcPr>
            <w:tcW w:w="10421" w:type="dxa"/>
            <w:gridSpan w:val="2"/>
            <w:shd w:val="clear" w:color="auto" w:fill="auto"/>
          </w:tcPr>
          <w:p w:rsidR="00DB770E" w:rsidRPr="00DB770E" w:rsidRDefault="00DB770E" w:rsidP="00DB77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DB77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Основание:</w:t>
            </w:r>
          </w:p>
          <w:p w:rsidR="00DB770E" w:rsidRPr="00DB770E" w:rsidRDefault="00DB770E" w:rsidP="00DB77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DB770E" w:rsidRPr="00DB770E" w:rsidRDefault="00DB770E" w:rsidP="00DB77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DB77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DB770E" w:rsidRPr="00DB770E" w:rsidRDefault="00DB770E" w:rsidP="00DB77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DB770E" w:rsidRDefault="00DB770E" w:rsidP="009E4F65">
      <w:pPr>
        <w:tabs>
          <w:tab w:val="left" w:pos="1134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Cs w:val="24"/>
          <w:lang w:eastAsia="ar-SA"/>
        </w:rPr>
      </w:pPr>
    </w:p>
    <w:sectPr w:rsidR="00DB770E" w:rsidSect="008B5376">
      <w:footerReference w:type="default" r:id="rId26"/>
      <w:pgSz w:w="11906" w:h="16838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D27" w:rsidRDefault="002A1D27">
      <w:pPr>
        <w:spacing w:after="0" w:line="240" w:lineRule="auto"/>
      </w:pPr>
      <w:r>
        <w:separator/>
      </w:r>
    </w:p>
  </w:endnote>
  <w:endnote w:type="continuationSeparator" w:id="0">
    <w:p w:rsidR="002A1D27" w:rsidRDefault="002A1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3A3" w:rsidRDefault="002C314B">
    <w:pPr>
      <w:pStyle w:val="a3"/>
      <w:jc w:val="center"/>
    </w:pPr>
  </w:p>
  <w:p w:rsidR="005313A3" w:rsidRDefault="002C314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D27" w:rsidRDefault="002A1D27">
      <w:pPr>
        <w:spacing w:after="0" w:line="240" w:lineRule="auto"/>
      </w:pPr>
      <w:r>
        <w:separator/>
      </w:r>
    </w:p>
  </w:footnote>
  <w:footnote w:type="continuationSeparator" w:id="0">
    <w:p w:rsidR="002A1D27" w:rsidRDefault="002A1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1401A3"/>
    <w:multiLevelType w:val="hybridMultilevel"/>
    <w:tmpl w:val="EC82EB6E"/>
    <w:lvl w:ilvl="0" w:tplc="5DFABD3C">
      <w:start w:val="1"/>
      <w:numFmt w:val="bullet"/>
      <w:lvlText w:val=""/>
      <w:lvlJc w:val="left"/>
      <w:pPr>
        <w:ind w:left="163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8F6B00"/>
    <w:multiLevelType w:val="hybridMultilevel"/>
    <w:tmpl w:val="491890C0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72D75ED"/>
    <w:multiLevelType w:val="multilevel"/>
    <w:tmpl w:val="07521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9466F8E"/>
    <w:multiLevelType w:val="hybridMultilevel"/>
    <w:tmpl w:val="DFF68200"/>
    <w:lvl w:ilvl="0" w:tplc="51C67BE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67669C0"/>
    <w:multiLevelType w:val="hybridMultilevel"/>
    <w:tmpl w:val="6954541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996B55"/>
    <w:multiLevelType w:val="hybridMultilevel"/>
    <w:tmpl w:val="C2E8DD18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B796E"/>
    <w:multiLevelType w:val="hybridMultilevel"/>
    <w:tmpl w:val="CFEADA8A"/>
    <w:lvl w:ilvl="0" w:tplc="14CE60F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5964A57E">
      <w:start w:val="1"/>
      <w:numFmt w:val="decimal"/>
      <w:isLgl/>
      <w:lvlText w:val="%2.%2"/>
      <w:lvlJc w:val="left"/>
      <w:pPr>
        <w:tabs>
          <w:tab w:val="num" w:pos="846"/>
        </w:tabs>
        <w:ind w:left="846" w:hanging="420"/>
      </w:pPr>
      <w:rPr>
        <w:rFonts w:hint="default"/>
        <w:i w:val="0"/>
      </w:rPr>
    </w:lvl>
    <w:lvl w:ilvl="2" w:tplc="B5200F5A">
      <w:numFmt w:val="none"/>
      <w:lvlText w:val=""/>
      <w:lvlJc w:val="left"/>
      <w:pPr>
        <w:tabs>
          <w:tab w:val="num" w:pos="360"/>
        </w:tabs>
      </w:pPr>
    </w:lvl>
    <w:lvl w:ilvl="3" w:tplc="2EB2C6D6">
      <w:numFmt w:val="none"/>
      <w:lvlText w:val=""/>
      <w:lvlJc w:val="left"/>
      <w:pPr>
        <w:tabs>
          <w:tab w:val="num" w:pos="360"/>
        </w:tabs>
      </w:pPr>
    </w:lvl>
    <w:lvl w:ilvl="4" w:tplc="85D6EEAE">
      <w:numFmt w:val="none"/>
      <w:lvlText w:val=""/>
      <w:lvlJc w:val="left"/>
      <w:pPr>
        <w:tabs>
          <w:tab w:val="num" w:pos="360"/>
        </w:tabs>
      </w:pPr>
    </w:lvl>
    <w:lvl w:ilvl="5" w:tplc="262CEBBE">
      <w:numFmt w:val="none"/>
      <w:lvlText w:val=""/>
      <w:lvlJc w:val="left"/>
      <w:pPr>
        <w:tabs>
          <w:tab w:val="num" w:pos="360"/>
        </w:tabs>
      </w:pPr>
    </w:lvl>
    <w:lvl w:ilvl="6" w:tplc="6D5E4300">
      <w:numFmt w:val="none"/>
      <w:lvlText w:val=""/>
      <w:lvlJc w:val="left"/>
      <w:pPr>
        <w:tabs>
          <w:tab w:val="num" w:pos="360"/>
        </w:tabs>
      </w:pPr>
    </w:lvl>
    <w:lvl w:ilvl="7" w:tplc="B5088B7E">
      <w:numFmt w:val="none"/>
      <w:lvlText w:val=""/>
      <w:lvlJc w:val="left"/>
      <w:pPr>
        <w:tabs>
          <w:tab w:val="num" w:pos="360"/>
        </w:tabs>
      </w:pPr>
    </w:lvl>
    <w:lvl w:ilvl="8" w:tplc="E244DCA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5F2496F"/>
    <w:multiLevelType w:val="hybridMultilevel"/>
    <w:tmpl w:val="FBA22A52"/>
    <w:lvl w:ilvl="0" w:tplc="94D09D3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C418BA"/>
    <w:multiLevelType w:val="hybridMultilevel"/>
    <w:tmpl w:val="98068310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FEE2511"/>
    <w:multiLevelType w:val="hybridMultilevel"/>
    <w:tmpl w:val="66DC9708"/>
    <w:lvl w:ilvl="0" w:tplc="5DFABD3C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D20CC0"/>
    <w:multiLevelType w:val="hybridMultilevel"/>
    <w:tmpl w:val="89085DD0"/>
    <w:lvl w:ilvl="0" w:tplc="0419000F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10440"/>
        </w:tabs>
        <w:ind w:left="104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11160"/>
        </w:tabs>
        <w:ind w:left="11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11880"/>
        </w:tabs>
        <w:ind w:left="11880" w:hanging="360"/>
      </w:pPr>
      <w:rPr>
        <w:rFonts w:ascii="Wingdings" w:hAnsi="Wingdings" w:cs="Wingdings" w:hint="default"/>
      </w:rPr>
    </w:lvl>
  </w:abstractNum>
  <w:abstractNum w:abstractNumId="14">
    <w:nsid w:val="68264A90"/>
    <w:multiLevelType w:val="hybridMultilevel"/>
    <w:tmpl w:val="52A28396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1063420"/>
    <w:multiLevelType w:val="hybridMultilevel"/>
    <w:tmpl w:val="D842E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5"/>
  </w:num>
  <w:num w:numId="9">
    <w:abstractNumId w:val="6"/>
  </w:num>
  <w:num w:numId="10">
    <w:abstractNumId w:val="10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2C"/>
    <w:rsid w:val="00027D32"/>
    <w:rsid w:val="00027F3B"/>
    <w:rsid w:val="00043E7F"/>
    <w:rsid w:val="0005414F"/>
    <w:rsid w:val="000B3DA8"/>
    <w:rsid w:val="000E6CE6"/>
    <w:rsid w:val="000F534E"/>
    <w:rsid w:val="00131798"/>
    <w:rsid w:val="00176E95"/>
    <w:rsid w:val="001B3223"/>
    <w:rsid w:val="001E3B2C"/>
    <w:rsid w:val="00207865"/>
    <w:rsid w:val="00217281"/>
    <w:rsid w:val="002239C8"/>
    <w:rsid w:val="00232EAC"/>
    <w:rsid w:val="002355EF"/>
    <w:rsid w:val="002A1D27"/>
    <w:rsid w:val="002A5A25"/>
    <w:rsid w:val="002C314B"/>
    <w:rsid w:val="002D76B5"/>
    <w:rsid w:val="002F31C3"/>
    <w:rsid w:val="003561D5"/>
    <w:rsid w:val="003948C3"/>
    <w:rsid w:val="003D11EA"/>
    <w:rsid w:val="003E0327"/>
    <w:rsid w:val="00402E25"/>
    <w:rsid w:val="00481476"/>
    <w:rsid w:val="0048247D"/>
    <w:rsid w:val="00497CE1"/>
    <w:rsid w:val="004A01C6"/>
    <w:rsid w:val="00507BA0"/>
    <w:rsid w:val="00534737"/>
    <w:rsid w:val="005A7A10"/>
    <w:rsid w:val="005C37EC"/>
    <w:rsid w:val="005F0FD6"/>
    <w:rsid w:val="006319CF"/>
    <w:rsid w:val="00635118"/>
    <w:rsid w:val="006367FB"/>
    <w:rsid w:val="006376AD"/>
    <w:rsid w:val="006534FF"/>
    <w:rsid w:val="00655EDD"/>
    <w:rsid w:val="00662FB9"/>
    <w:rsid w:val="0066687D"/>
    <w:rsid w:val="006B0E95"/>
    <w:rsid w:val="006C3896"/>
    <w:rsid w:val="006C7F36"/>
    <w:rsid w:val="006F7910"/>
    <w:rsid w:val="007134C9"/>
    <w:rsid w:val="00781BE0"/>
    <w:rsid w:val="007B4E4E"/>
    <w:rsid w:val="007F4E1C"/>
    <w:rsid w:val="0082222C"/>
    <w:rsid w:val="00847DDE"/>
    <w:rsid w:val="008661C7"/>
    <w:rsid w:val="008B5376"/>
    <w:rsid w:val="008D08C8"/>
    <w:rsid w:val="0093510D"/>
    <w:rsid w:val="009B4614"/>
    <w:rsid w:val="009E4F65"/>
    <w:rsid w:val="009E6D7A"/>
    <w:rsid w:val="00A50239"/>
    <w:rsid w:val="00A61089"/>
    <w:rsid w:val="00A761C8"/>
    <w:rsid w:val="00AC6B27"/>
    <w:rsid w:val="00AD76D6"/>
    <w:rsid w:val="00AF2B2C"/>
    <w:rsid w:val="00B0469A"/>
    <w:rsid w:val="00B10753"/>
    <w:rsid w:val="00B4625E"/>
    <w:rsid w:val="00B71B35"/>
    <w:rsid w:val="00B954FB"/>
    <w:rsid w:val="00BB17BD"/>
    <w:rsid w:val="00BB194C"/>
    <w:rsid w:val="00C35988"/>
    <w:rsid w:val="00C83B47"/>
    <w:rsid w:val="00CA0C77"/>
    <w:rsid w:val="00CE477A"/>
    <w:rsid w:val="00D91396"/>
    <w:rsid w:val="00DA19FA"/>
    <w:rsid w:val="00DB770E"/>
    <w:rsid w:val="00DF3E58"/>
    <w:rsid w:val="00E11236"/>
    <w:rsid w:val="00E14E6D"/>
    <w:rsid w:val="00E46F3B"/>
    <w:rsid w:val="00F62938"/>
    <w:rsid w:val="00F96F50"/>
    <w:rsid w:val="00F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B770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DB77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B77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31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798"/>
  </w:style>
  <w:style w:type="character" w:styleId="a7">
    <w:name w:val="Hyperlink"/>
    <w:basedOn w:val="a0"/>
    <w:uiPriority w:val="99"/>
    <w:unhideWhenUsed/>
    <w:rsid w:val="00207865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1E3B2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E3B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link w:val="a9"/>
    <w:uiPriority w:val="34"/>
    <w:qFormat/>
    <w:rsid w:val="001E3B2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1E3B2C"/>
  </w:style>
  <w:style w:type="character" w:customStyle="1" w:styleId="a9">
    <w:name w:val="Абзац списка Знак"/>
    <w:link w:val="a8"/>
    <w:uiPriority w:val="34"/>
    <w:rsid w:val="001E3B2C"/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uiPriority w:val="99"/>
    <w:qFormat/>
    <w:rsid w:val="001E3B2C"/>
    <w:pPr>
      <w:ind w:left="720"/>
    </w:pPr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666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87D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02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B770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DB77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B77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31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798"/>
  </w:style>
  <w:style w:type="character" w:styleId="a7">
    <w:name w:val="Hyperlink"/>
    <w:basedOn w:val="a0"/>
    <w:uiPriority w:val="99"/>
    <w:unhideWhenUsed/>
    <w:rsid w:val="00207865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1E3B2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E3B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link w:val="a9"/>
    <w:uiPriority w:val="34"/>
    <w:qFormat/>
    <w:rsid w:val="001E3B2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1E3B2C"/>
  </w:style>
  <w:style w:type="character" w:customStyle="1" w:styleId="a9">
    <w:name w:val="Абзац списка Знак"/>
    <w:link w:val="a8"/>
    <w:uiPriority w:val="34"/>
    <w:rsid w:val="001E3B2C"/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uiPriority w:val="99"/>
    <w:qFormat/>
    <w:rsid w:val="001E3B2C"/>
    <w:pPr>
      <w:ind w:left="720"/>
    </w:pPr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666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87D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02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46487" TargetMode="External"/><Relationship Id="rId18" Type="http://schemas.openxmlformats.org/officeDocument/2006/relationships/hyperlink" Target="http://www.government.ru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mcx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114703" TargetMode="External"/><Relationship Id="rId17" Type="http://schemas.openxmlformats.org/officeDocument/2006/relationships/hyperlink" Target="http://www.gks.ru/dbscripts/Cbsd/DBInet.cgi" TargetMode="External"/><Relationship Id="rId25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8958" TargetMode="External"/><Relationship Id="rId20" Type="http://schemas.openxmlformats.org/officeDocument/2006/relationships/hyperlink" Target="http://www.economy.go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116052" TargetMode="External"/><Relationship Id="rId24" Type="http://schemas.openxmlformats.org/officeDocument/2006/relationships/hyperlink" Target="http://www.consult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1810" TargetMode="External"/><Relationship Id="rId23" Type="http://schemas.openxmlformats.org/officeDocument/2006/relationships/hyperlink" Target="http://www.roskazna.ru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minfi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_red&amp;id=434797" TargetMode="External"/><Relationship Id="rId22" Type="http://schemas.openxmlformats.org/officeDocument/2006/relationships/hyperlink" Target="http://www.mintrans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32443-BD2E-4E27-95CB-D5130E822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3217</Words>
  <Characters>18343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2020-12-10T10:02:00Z</cp:lastPrinted>
  <dcterms:created xsi:type="dcterms:W3CDTF">2019-08-14T07:46:00Z</dcterms:created>
  <dcterms:modified xsi:type="dcterms:W3CDTF">2020-12-10T10:02:00Z</dcterms:modified>
</cp:coreProperties>
</file>